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30378" w14:textId="42315208" w:rsidR="00584B9E" w:rsidRDefault="00584B9E">
      <w:pPr>
        <w:jc w:val="center"/>
        <w:rPr>
          <w:sz w:val="74"/>
          <w:szCs w:val="74"/>
        </w:rPr>
      </w:pPr>
    </w:p>
    <w:p w14:paraId="1D730379" w14:textId="7924DA7D" w:rsidR="00584B9E" w:rsidRDefault="005248A2">
      <w:pPr>
        <w:jc w:val="center"/>
        <w:rPr>
          <w:sz w:val="74"/>
          <w:szCs w:val="74"/>
        </w:rPr>
      </w:pPr>
      <w:r>
        <w:rPr>
          <w:noProof/>
          <w:sz w:val="74"/>
          <w:szCs w:val="74"/>
        </w:rPr>
        <w:drawing>
          <wp:anchor distT="0" distB="0" distL="114300" distR="114300" simplePos="0" relativeHeight="251658239" behindDoc="1" locked="0" layoutInCell="1" allowOverlap="1" wp14:anchorId="072DB2B2" wp14:editId="5EA4A2A9">
            <wp:simplePos x="0" y="0"/>
            <wp:positionH relativeFrom="margin">
              <wp:align>center</wp:align>
            </wp:positionH>
            <wp:positionV relativeFrom="paragraph">
              <wp:posOffset>290195</wp:posOffset>
            </wp:positionV>
            <wp:extent cx="7048417" cy="3924300"/>
            <wp:effectExtent l="0" t="0" r="635" b="0"/>
            <wp:wrapNone/>
            <wp:docPr id="878554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417" cy="3924300"/>
                    </a:xfrm>
                    <a:prstGeom prst="rect">
                      <a:avLst/>
                    </a:prstGeom>
                    <a:noFill/>
                  </pic:spPr>
                </pic:pic>
              </a:graphicData>
            </a:graphic>
            <wp14:sizeRelH relativeFrom="margin">
              <wp14:pctWidth>0</wp14:pctWidth>
            </wp14:sizeRelH>
            <wp14:sizeRelV relativeFrom="margin">
              <wp14:pctHeight>0</wp14:pctHeight>
            </wp14:sizeRelV>
          </wp:anchor>
        </w:drawing>
      </w:r>
    </w:p>
    <w:p w14:paraId="1D73037A" w14:textId="5A9F7216" w:rsidR="00584B9E" w:rsidRDefault="00584B9E">
      <w:pPr>
        <w:jc w:val="center"/>
        <w:rPr>
          <w:sz w:val="74"/>
          <w:szCs w:val="74"/>
        </w:rPr>
      </w:pPr>
    </w:p>
    <w:p w14:paraId="12C0240D" w14:textId="77777777" w:rsidR="005248A2" w:rsidRDefault="005248A2">
      <w:pPr>
        <w:jc w:val="center"/>
        <w:rPr>
          <w:sz w:val="74"/>
          <w:szCs w:val="74"/>
        </w:rPr>
      </w:pPr>
    </w:p>
    <w:p w14:paraId="66BE0CF7" w14:textId="77777777" w:rsidR="005248A2" w:rsidRDefault="005248A2">
      <w:pPr>
        <w:jc w:val="center"/>
        <w:rPr>
          <w:sz w:val="74"/>
          <w:szCs w:val="74"/>
        </w:rPr>
      </w:pPr>
    </w:p>
    <w:p w14:paraId="1D73037B" w14:textId="77777777" w:rsidR="00584B9E" w:rsidRDefault="000047BF">
      <w:pPr>
        <w:jc w:val="center"/>
        <w:rPr>
          <w:sz w:val="74"/>
          <w:szCs w:val="74"/>
          <w:highlight w:val="white"/>
        </w:rPr>
      </w:pPr>
      <w:r>
        <w:rPr>
          <w:sz w:val="74"/>
          <w:szCs w:val="74"/>
          <w:highlight w:val="white"/>
        </w:rPr>
        <w:t xml:space="preserve">BIC Sa </w:t>
      </w:r>
      <w:proofErr w:type="spellStart"/>
      <w:r>
        <w:rPr>
          <w:sz w:val="74"/>
          <w:szCs w:val="74"/>
          <w:highlight w:val="white"/>
        </w:rPr>
        <w:t>Porrassa</w:t>
      </w:r>
      <w:proofErr w:type="spellEnd"/>
    </w:p>
    <w:p w14:paraId="1D73037C" w14:textId="454187D3" w:rsidR="00584B9E" w:rsidRDefault="005B14D2">
      <w:pPr>
        <w:jc w:val="center"/>
        <w:rPr>
          <w:b/>
          <w:sz w:val="90"/>
          <w:szCs w:val="90"/>
          <w:highlight w:val="white"/>
        </w:rPr>
      </w:pPr>
      <w:r>
        <w:rPr>
          <w:b/>
          <w:sz w:val="90"/>
          <w:szCs w:val="90"/>
          <w:highlight w:val="white"/>
        </w:rPr>
        <w:t>Primary Curriculum</w:t>
      </w:r>
    </w:p>
    <w:p w14:paraId="1D73037D" w14:textId="1748E9D1" w:rsidR="00584B9E" w:rsidRDefault="000047BF">
      <w:pPr>
        <w:jc w:val="center"/>
        <w:rPr>
          <w:b/>
          <w:sz w:val="64"/>
          <w:szCs w:val="64"/>
          <w:highlight w:val="white"/>
        </w:rPr>
      </w:pPr>
      <w:r>
        <w:rPr>
          <w:b/>
          <w:sz w:val="64"/>
          <w:szCs w:val="64"/>
          <w:highlight w:val="white"/>
        </w:rPr>
        <w:t>202</w:t>
      </w:r>
      <w:r w:rsidR="00654852">
        <w:rPr>
          <w:b/>
          <w:sz w:val="64"/>
          <w:szCs w:val="64"/>
          <w:highlight w:val="white"/>
        </w:rPr>
        <w:t>5</w:t>
      </w:r>
      <w:r>
        <w:rPr>
          <w:b/>
          <w:sz w:val="64"/>
          <w:szCs w:val="64"/>
          <w:highlight w:val="white"/>
        </w:rPr>
        <w:t>-2</w:t>
      </w:r>
      <w:r w:rsidR="00654852">
        <w:rPr>
          <w:b/>
          <w:sz w:val="64"/>
          <w:szCs w:val="64"/>
          <w:highlight w:val="white"/>
        </w:rPr>
        <w:t>6</w:t>
      </w:r>
    </w:p>
    <w:p w14:paraId="1D73037E" w14:textId="77777777" w:rsidR="00584B9E" w:rsidRDefault="00584B9E">
      <w:pPr>
        <w:jc w:val="center"/>
      </w:pPr>
    </w:p>
    <w:p w14:paraId="1D73037F" w14:textId="77777777" w:rsidR="00584B9E" w:rsidRDefault="000047BF">
      <w:r>
        <w:br w:type="page"/>
      </w:r>
    </w:p>
    <w:p w14:paraId="1D730380" w14:textId="77777777" w:rsidR="00584B9E" w:rsidRDefault="000047BF">
      <w:pPr>
        <w:rPr>
          <w:b/>
          <w:sz w:val="62"/>
          <w:szCs w:val="62"/>
        </w:rPr>
      </w:pPr>
      <w:r w:rsidRPr="1D446326">
        <w:rPr>
          <w:b/>
          <w:bCs/>
          <w:sz w:val="62"/>
          <w:szCs w:val="62"/>
        </w:rPr>
        <w:lastRenderedPageBreak/>
        <w:t>Contents</w:t>
      </w:r>
    </w:p>
    <w:p w14:paraId="4136ECE3" w14:textId="44F72412" w:rsidR="009A37CD" w:rsidRDefault="000047BF">
      <w:pPr>
        <w:pStyle w:val="TOC1"/>
        <w:tabs>
          <w:tab w:val="right" w:pos="9019"/>
        </w:tabs>
        <w:rPr>
          <w:rFonts w:asciiTheme="minorHAnsi" w:eastAsiaTheme="minorEastAsia" w:hAnsiTheme="minorHAnsi" w:cstheme="minorBidi"/>
          <w:noProof/>
          <w:kern w:val="2"/>
          <w:sz w:val="24"/>
          <w:szCs w:val="24"/>
          <w14:ligatures w14:val="standardContextual"/>
        </w:rPr>
      </w:pPr>
      <w:r w:rsidRPr="003F44FA">
        <w:rPr>
          <w:rFonts w:ascii="Lato" w:hAnsi="Lato"/>
        </w:rPr>
        <w:fldChar w:fldCharType="begin"/>
      </w:r>
      <w:r w:rsidRPr="1D446326">
        <w:rPr>
          <w:rFonts w:ascii="Lato" w:hAnsi="Lato"/>
        </w:rPr>
        <w:instrText xml:space="preserve"> TOC \h \u \z \t "Heading 1,1,Heading 2,2,Heading 3,3,Heading 4,4,Heading 5,5,Heading 6,6,"</w:instrText>
      </w:r>
      <w:r w:rsidRPr="003F44FA">
        <w:rPr>
          <w:rFonts w:ascii="Lato" w:hAnsi="Lato"/>
        </w:rPr>
        <w:fldChar w:fldCharType="separate"/>
      </w:r>
      <w:hyperlink w:anchor="_Toc209951255" w:history="1">
        <w:r w:rsidR="009A37CD" w:rsidRPr="00364E12">
          <w:rPr>
            <w:rStyle w:val="Hyperlink"/>
            <w:rFonts w:ascii="Lato" w:hAnsi="Lato"/>
            <w:noProof/>
          </w:rPr>
          <w:t>Introduction</w:t>
        </w:r>
        <w:r w:rsidR="009A37CD">
          <w:rPr>
            <w:noProof/>
            <w:webHidden/>
          </w:rPr>
          <w:tab/>
        </w:r>
        <w:r w:rsidR="009A37CD">
          <w:rPr>
            <w:noProof/>
            <w:webHidden/>
          </w:rPr>
          <w:fldChar w:fldCharType="begin"/>
        </w:r>
        <w:r w:rsidR="009A37CD">
          <w:rPr>
            <w:noProof/>
            <w:webHidden/>
          </w:rPr>
          <w:instrText xml:space="preserve"> PAGEREF _Toc209951255 \h </w:instrText>
        </w:r>
        <w:r w:rsidR="009A37CD">
          <w:rPr>
            <w:noProof/>
            <w:webHidden/>
          </w:rPr>
        </w:r>
        <w:r w:rsidR="009A37CD">
          <w:rPr>
            <w:noProof/>
            <w:webHidden/>
          </w:rPr>
          <w:fldChar w:fldCharType="separate"/>
        </w:r>
        <w:r w:rsidR="009A7ECE">
          <w:rPr>
            <w:noProof/>
            <w:webHidden/>
          </w:rPr>
          <w:t>3</w:t>
        </w:r>
        <w:r w:rsidR="009A37CD">
          <w:rPr>
            <w:noProof/>
            <w:webHidden/>
          </w:rPr>
          <w:fldChar w:fldCharType="end"/>
        </w:r>
      </w:hyperlink>
    </w:p>
    <w:p w14:paraId="732AA23F" w14:textId="53EC86ED" w:rsidR="009A37CD" w:rsidRDefault="009A37CD">
      <w:pPr>
        <w:pStyle w:val="TOC1"/>
        <w:tabs>
          <w:tab w:val="right" w:pos="9019"/>
        </w:tabs>
        <w:rPr>
          <w:rFonts w:asciiTheme="minorHAnsi" w:eastAsiaTheme="minorEastAsia" w:hAnsiTheme="minorHAnsi" w:cstheme="minorBidi"/>
          <w:noProof/>
          <w:kern w:val="2"/>
          <w:sz w:val="24"/>
          <w:szCs w:val="24"/>
          <w14:ligatures w14:val="standardContextual"/>
        </w:rPr>
      </w:pPr>
      <w:hyperlink w:anchor="_Toc209951256" w:history="1">
        <w:r w:rsidRPr="00364E12">
          <w:rPr>
            <w:rStyle w:val="Hyperlink"/>
            <w:noProof/>
          </w:rPr>
          <w:t>The Primary Curriculum</w:t>
        </w:r>
        <w:r>
          <w:rPr>
            <w:noProof/>
            <w:webHidden/>
          </w:rPr>
          <w:tab/>
        </w:r>
        <w:r>
          <w:rPr>
            <w:noProof/>
            <w:webHidden/>
          </w:rPr>
          <w:fldChar w:fldCharType="begin"/>
        </w:r>
        <w:r>
          <w:rPr>
            <w:noProof/>
            <w:webHidden/>
          </w:rPr>
          <w:instrText xml:space="preserve"> PAGEREF _Toc209951256 \h </w:instrText>
        </w:r>
        <w:r>
          <w:rPr>
            <w:noProof/>
            <w:webHidden/>
          </w:rPr>
        </w:r>
        <w:r>
          <w:rPr>
            <w:noProof/>
            <w:webHidden/>
          </w:rPr>
          <w:fldChar w:fldCharType="separate"/>
        </w:r>
        <w:r w:rsidR="009A7ECE">
          <w:rPr>
            <w:noProof/>
            <w:webHidden/>
          </w:rPr>
          <w:t>4</w:t>
        </w:r>
        <w:r>
          <w:rPr>
            <w:noProof/>
            <w:webHidden/>
          </w:rPr>
          <w:fldChar w:fldCharType="end"/>
        </w:r>
      </w:hyperlink>
    </w:p>
    <w:p w14:paraId="459F3D4D" w14:textId="29C32A60" w:rsidR="009A37CD" w:rsidRDefault="009A37CD">
      <w:pPr>
        <w:pStyle w:val="TOC1"/>
        <w:tabs>
          <w:tab w:val="right" w:pos="9019"/>
        </w:tabs>
        <w:rPr>
          <w:rFonts w:asciiTheme="minorHAnsi" w:eastAsiaTheme="minorEastAsia" w:hAnsiTheme="minorHAnsi" w:cstheme="minorBidi"/>
          <w:noProof/>
          <w:kern w:val="2"/>
          <w:sz w:val="24"/>
          <w:szCs w:val="24"/>
          <w14:ligatures w14:val="standardContextual"/>
        </w:rPr>
      </w:pPr>
      <w:hyperlink w:anchor="_Toc209951257" w:history="1">
        <w:r w:rsidRPr="00364E12">
          <w:rPr>
            <w:rStyle w:val="Hyperlink"/>
            <w:rFonts w:ascii="Lato" w:hAnsi="Lato"/>
            <w:noProof/>
          </w:rPr>
          <w:t>Key Stage 1 (Age 5-7)</w:t>
        </w:r>
        <w:r>
          <w:rPr>
            <w:noProof/>
            <w:webHidden/>
          </w:rPr>
          <w:tab/>
        </w:r>
        <w:r>
          <w:rPr>
            <w:noProof/>
            <w:webHidden/>
          </w:rPr>
          <w:fldChar w:fldCharType="begin"/>
        </w:r>
        <w:r>
          <w:rPr>
            <w:noProof/>
            <w:webHidden/>
          </w:rPr>
          <w:instrText xml:space="preserve"> PAGEREF _Toc209951257 \h </w:instrText>
        </w:r>
        <w:r>
          <w:rPr>
            <w:noProof/>
            <w:webHidden/>
          </w:rPr>
        </w:r>
        <w:r>
          <w:rPr>
            <w:noProof/>
            <w:webHidden/>
          </w:rPr>
          <w:fldChar w:fldCharType="separate"/>
        </w:r>
        <w:r w:rsidR="009A7ECE">
          <w:rPr>
            <w:noProof/>
            <w:webHidden/>
          </w:rPr>
          <w:t>6</w:t>
        </w:r>
        <w:r>
          <w:rPr>
            <w:noProof/>
            <w:webHidden/>
          </w:rPr>
          <w:fldChar w:fldCharType="end"/>
        </w:r>
      </w:hyperlink>
    </w:p>
    <w:p w14:paraId="08FF9AE7" w14:textId="324D6585"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58" w:history="1">
        <w:r w:rsidRPr="00364E12">
          <w:rPr>
            <w:rStyle w:val="Hyperlink"/>
            <w:rFonts w:ascii="Lato" w:hAnsi="Lato"/>
            <w:noProof/>
          </w:rPr>
          <w:t>About Key Stage 1</w:t>
        </w:r>
        <w:r>
          <w:rPr>
            <w:noProof/>
            <w:webHidden/>
          </w:rPr>
          <w:tab/>
        </w:r>
        <w:r>
          <w:rPr>
            <w:noProof/>
            <w:webHidden/>
          </w:rPr>
          <w:fldChar w:fldCharType="begin"/>
        </w:r>
        <w:r>
          <w:rPr>
            <w:noProof/>
            <w:webHidden/>
          </w:rPr>
          <w:instrText xml:space="preserve"> PAGEREF _Toc209951258 \h </w:instrText>
        </w:r>
        <w:r>
          <w:rPr>
            <w:noProof/>
            <w:webHidden/>
          </w:rPr>
        </w:r>
        <w:r>
          <w:rPr>
            <w:noProof/>
            <w:webHidden/>
          </w:rPr>
          <w:fldChar w:fldCharType="separate"/>
        </w:r>
        <w:r w:rsidR="009A7ECE">
          <w:rPr>
            <w:noProof/>
            <w:webHidden/>
          </w:rPr>
          <w:t>6</w:t>
        </w:r>
        <w:r>
          <w:rPr>
            <w:noProof/>
            <w:webHidden/>
          </w:rPr>
          <w:fldChar w:fldCharType="end"/>
        </w:r>
      </w:hyperlink>
    </w:p>
    <w:p w14:paraId="50E640EC" w14:textId="4F4BD8DC"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59" w:history="1">
        <w:r w:rsidRPr="00364E12">
          <w:rPr>
            <w:rStyle w:val="Hyperlink"/>
            <w:rFonts w:ascii="Lato" w:hAnsi="Lato"/>
            <w:noProof/>
          </w:rPr>
          <w:t>Subjects at Key Stage 1</w:t>
        </w:r>
        <w:r>
          <w:rPr>
            <w:noProof/>
            <w:webHidden/>
          </w:rPr>
          <w:tab/>
        </w:r>
        <w:r>
          <w:rPr>
            <w:noProof/>
            <w:webHidden/>
          </w:rPr>
          <w:fldChar w:fldCharType="begin"/>
        </w:r>
        <w:r>
          <w:rPr>
            <w:noProof/>
            <w:webHidden/>
          </w:rPr>
          <w:instrText xml:space="preserve"> PAGEREF _Toc209951259 \h </w:instrText>
        </w:r>
        <w:r>
          <w:rPr>
            <w:noProof/>
            <w:webHidden/>
          </w:rPr>
        </w:r>
        <w:r>
          <w:rPr>
            <w:noProof/>
            <w:webHidden/>
          </w:rPr>
          <w:fldChar w:fldCharType="separate"/>
        </w:r>
        <w:r w:rsidR="009A7ECE">
          <w:rPr>
            <w:noProof/>
            <w:webHidden/>
          </w:rPr>
          <w:t>7</w:t>
        </w:r>
        <w:r>
          <w:rPr>
            <w:noProof/>
            <w:webHidden/>
          </w:rPr>
          <w:fldChar w:fldCharType="end"/>
        </w:r>
      </w:hyperlink>
    </w:p>
    <w:p w14:paraId="2C556FA2" w14:textId="32AB3A90"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60" w:history="1">
        <w:r w:rsidRPr="00364E12">
          <w:rPr>
            <w:rStyle w:val="Hyperlink"/>
            <w:rFonts w:ascii="Lato" w:hAnsi="Lato"/>
            <w:noProof/>
          </w:rPr>
          <w:t>Example of a KS1 Timetable</w:t>
        </w:r>
        <w:r>
          <w:rPr>
            <w:noProof/>
            <w:webHidden/>
          </w:rPr>
          <w:tab/>
        </w:r>
        <w:r>
          <w:rPr>
            <w:noProof/>
            <w:webHidden/>
          </w:rPr>
          <w:fldChar w:fldCharType="begin"/>
        </w:r>
        <w:r>
          <w:rPr>
            <w:noProof/>
            <w:webHidden/>
          </w:rPr>
          <w:instrText xml:space="preserve"> PAGEREF _Toc209951260 \h </w:instrText>
        </w:r>
        <w:r>
          <w:rPr>
            <w:noProof/>
            <w:webHidden/>
          </w:rPr>
        </w:r>
        <w:r>
          <w:rPr>
            <w:noProof/>
            <w:webHidden/>
          </w:rPr>
          <w:fldChar w:fldCharType="separate"/>
        </w:r>
        <w:r w:rsidR="009A7ECE">
          <w:rPr>
            <w:noProof/>
            <w:webHidden/>
          </w:rPr>
          <w:t>8</w:t>
        </w:r>
        <w:r>
          <w:rPr>
            <w:noProof/>
            <w:webHidden/>
          </w:rPr>
          <w:fldChar w:fldCharType="end"/>
        </w:r>
      </w:hyperlink>
    </w:p>
    <w:p w14:paraId="64A861C8" w14:textId="08C9C543"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61" w:history="1">
        <w:r w:rsidRPr="00364E12">
          <w:rPr>
            <w:rStyle w:val="Hyperlink"/>
            <w:rFonts w:ascii="Lato" w:hAnsi="Lato"/>
            <w:noProof/>
          </w:rPr>
          <w:t>The Key Stage 1 Curriculum</w:t>
        </w:r>
        <w:r>
          <w:rPr>
            <w:noProof/>
            <w:webHidden/>
          </w:rPr>
          <w:tab/>
        </w:r>
        <w:r>
          <w:rPr>
            <w:noProof/>
            <w:webHidden/>
          </w:rPr>
          <w:fldChar w:fldCharType="begin"/>
        </w:r>
        <w:r>
          <w:rPr>
            <w:noProof/>
            <w:webHidden/>
          </w:rPr>
          <w:instrText xml:space="preserve"> PAGEREF _Toc209951261 \h </w:instrText>
        </w:r>
        <w:r>
          <w:rPr>
            <w:noProof/>
            <w:webHidden/>
          </w:rPr>
        </w:r>
        <w:r>
          <w:rPr>
            <w:noProof/>
            <w:webHidden/>
          </w:rPr>
          <w:fldChar w:fldCharType="separate"/>
        </w:r>
        <w:r w:rsidR="009A7ECE">
          <w:rPr>
            <w:noProof/>
            <w:webHidden/>
          </w:rPr>
          <w:t>9</w:t>
        </w:r>
        <w:r>
          <w:rPr>
            <w:noProof/>
            <w:webHidden/>
          </w:rPr>
          <w:fldChar w:fldCharType="end"/>
        </w:r>
      </w:hyperlink>
    </w:p>
    <w:p w14:paraId="2ABC1DE2" w14:textId="2900891E" w:rsidR="009A37CD" w:rsidRDefault="009A37CD">
      <w:pPr>
        <w:pStyle w:val="TOC1"/>
        <w:tabs>
          <w:tab w:val="right" w:pos="9019"/>
        </w:tabs>
        <w:rPr>
          <w:rFonts w:asciiTheme="minorHAnsi" w:eastAsiaTheme="minorEastAsia" w:hAnsiTheme="minorHAnsi" w:cstheme="minorBidi"/>
          <w:noProof/>
          <w:kern w:val="2"/>
          <w:sz w:val="24"/>
          <w:szCs w:val="24"/>
          <w14:ligatures w14:val="standardContextual"/>
        </w:rPr>
      </w:pPr>
      <w:hyperlink w:anchor="_Toc209951262" w:history="1">
        <w:r w:rsidRPr="00364E12">
          <w:rPr>
            <w:rStyle w:val="Hyperlink"/>
            <w:rFonts w:ascii="Lato" w:hAnsi="Lato"/>
            <w:noProof/>
          </w:rPr>
          <w:t>Key Stage 2 (Age 7-11)</w:t>
        </w:r>
        <w:r>
          <w:rPr>
            <w:noProof/>
            <w:webHidden/>
          </w:rPr>
          <w:tab/>
        </w:r>
        <w:r>
          <w:rPr>
            <w:noProof/>
            <w:webHidden/>
          </w:rPr>
          <w:fldChar w:fldCharType="begin"/>
        </w:r>
        <w:r>
          <w:rPr>
            <w:noProof/>
            <w:webHidden/>
          </w:rPr>
          <w:instrText xml:space="preserve"> PAGEREF _Toc209951262 \h </w:instrText>
        </w:r>
        <w:r>
          <w:rPr>
            <w:noProof/>
            <w:webHidden/>
          </w:rPr>
        </w:r>
        <w:r>
          <w:rPr>
            <w:noProof/>
            <w:webHidden/>
          </w:rPr>
          <w:fldChar w:fldCharType="separate"/>
        </w:r>
        <w:r w:rsidR="009A7ECE">
          <w:rPr>
            <w:noProof/>
            <w:webHidden/>
          </w:rPr>
          <w:t>10</w:t>
        </w:r>
        <w:r>
          <w:rPr>
            <w:noProof/>
            <w:webHidden/>
          </w:rPr>
          <w:fldChar w:fldCharType="end"/>
        </w:r>
      </w:hyperlink>
    </w:p>
    <w:p w14:paraId="0DD333FB" w14:textId="50647559"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63" w:history="1">
        <w:r w:rsidRPr="00364E12">
          <w:rPr>
            <w:rStyle w:val="Hyperlink"/>
            <w:rFonts w:ascii="Lato" w:hAnsi="Lato"/>
            <w:noProof/>
          </w:rPr>
          <w:t>Subjects at Key Stage 2</w:t>
        </w:r>
        <w:r>
          <w:rPr>
            <w:noProof/>
            <w:webHidden/>
          </w:rPr>
          <w:tab/>
        </w:r>
        <w:r>
          <w:rPr>
            <w:noProof/>
            <w:webHidden/>
          </w:rPr>
          <w:fldChar w:fldCharType="begin"/>
        </w:r>
        <w:r>
          <w:rPr>
            <w:noProof/>
            <w:webHidden/>
          </w:rPr>
          <w:instrText xml:space="preserve"> PAGEREF _Toc209951263 \h </w:instrText>
        </w:r>
        <w:r>
          <w:rPr>
            <w:noProof/>
            <w:webHidden/>
          </w:rPr>
        </w:r>
        <w:r>
          <w:rPr>
            <w:noProof/>
            <w:webHidden/>
          </w:rPr>
          <w:fldChar w:fldCharType="separate"/>
        </w:r>
        <w:r w:rsidR="009A7ECE">
          <w:rPr>
            <w:noProof/>
            <w:webHidden/>
          </w:rPr>
          <w:t>11</w:t>
        </w:r>
        <w:r>
          <w:rPr>
            <w:noProof/>
            <w:webHidden/>
          </w:rPr>
          <w:fldChar w:fldCharType="end"/>
        </w:r>
      </w:hyperlink>
    </w:p>
    <w:p w14:paraId="7A7DE598" w14:textId="6EB20BB8"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64" w:history="1">
        <w:r w:rsidRPr="00364E12">
          <w:rPr>
            <w:rStyle w:val="Hyperlink"/>
            <w:rFonts w:ascii="Lato" w:hAnsi="Lato"/>
            <w:noProof/>
          </w:rPr>
          <w:t>Example of a KS2 Timetable</w:t>
        </w:r>
        <w:r>
          <w:rPr>
            <w:noProof/>
            <w:webHidden/>
          </w:rPr>
          <w:tab/>
        </w:r>
        <w:r>
          <w:rPr>
            <w:noProof/>
            <w:webHidden/>
          </w:rPr>
          <w:fldChar w:fldCharType="begin"/>
        </w:r>
        <w:r>
          <w:rPr>
            <w:noProof/>
            <w:webHidden/>
          </w:rPr>
          <w:instrText xml:space="preserve"> PAGEREF _Toc209951264 \h </w:instrText>
        </w:r>
        <w:r>
          <w:rPr>
            <w:noProof/>
            <w:webHidden/>
          </w:rPr>
        </w:r>
        <w:r>
          <w:rPr>
            <w:noProof/>
            <w:webHidden/>
          </w:rPr>
          <w:fldChar w:fldCharType="separate"/>
        </w:r>
        <w:r w:rsidR="009A7ECE">
          <w:rPr>
            <w:noProof/>
            <w:webHidden/>
          </w:rPr>
          <w:t>12</w:t>
        </w:r>
        <w:r>
          <w:rPr>
            <w:noProof/>
            <w:webHidden/>
          </w:rPr>
          <w:fldChar w:fldCharType="end"/>
        </w:r>
      </w:hyperlink>
    </w:p>
    <w:p w14:paraId="4ADDE803" w14:textId="0BA514DB" w:rsidR="009A37CD" w:rsidRDefault="009A37CD">
      <w:pPr>
        <w:pStyle w:val="TOC2"/>
        <w:tabs>
          <w:tab w:val="right" w:pos="9019"/>
        </w:tabs>
        <w:rPr>
          <w:rFonts w:asciiTheme="minorHAnsi" w:eastAsiaTheme="minorEastAsia" w:hAnsiTheme="minorHAnsi" w:cstheme="minorBidi"/>
          <w:noProof/>
          <w:kern w:val="2"/>
          <w:sz w:val="24"/>
          <w:szCs w:val="24"/>
          <w14:ligatures w14:val="standardContextual"/>
        </w:rPr>
      </w:pPr>
      <w:hyperlink w:anchor="_Toc209951265" w:history="1">
        <w:r w:rsidRPr="00364E12">
          <w:rPr>
            <w:rStyle w:val="Hyperlink"/>
            <w:rFonts w:ascii="Lato" w:hAnsi="Lato"/>
            <w:noProof/>
          </w:rPr>
          <w:t>The Key Stage 2 Curriculum</w:t>
        </w:r>
        <w:r>
          <w:rPr>
            <w:noProof/>
            <w:webHidden/>
          </w:rPr>
          <w:tab/>
        </w:r>
        <w:r>
          <w:rPr>
            <w:noProof/>
            <w:webHidden/>
          </w:rPr>
          <w:fldChar w:fldCharType="begin"/>
        </w:r>
        <w:r>
          <w:rPr>
            <w:noProof/>
            <w:webHidden/>
          </w:rPr>
          <w:instrText xml:space="preserve"> PAGEREF _Toc209951265 \h </w:instrText>
        </w:r>
        <w:r>
          <w:rPr>
            <w:noProof/>
            <w:webHidden/>
          </w:rPr>
        </w:r>
        <w:r>
          <w:rPr>
            <w:noProof/>
            <w:webHidden/>
          </w:rPr>
          <w:fldChar w:fldCharType="separate"/>
        </w:r>
        <w:r w:rsidR="009A7ECE">
          <w:rPr>
            <w:noProof/>
            <w:webHidden/>
          </w:rPr>
          <w:t>13</w:t>
        </w:r>
        <w:r>
          <w:rPr>
            <w:noProof/>
            <w:webHidden/>
          </w:rPr>
          <w:fldChar w:fldCharType="end"/>
        </w:r>
      </w:hyperlink>
    </w:p>
    <w:p w14:paraId="3E1A953B" w14:textId="2EA77992" w:rsidR="009A37CD" w:rsidRDefault="009A37CD">
      <w:pPr>
        <w:pStyle w:val="TOC1"/>
        <w:tabs>
          <w:tab w:val="right" w:pos="9019"/>
        </w:tabs>
        <w:rPr>
          <w:rFonts w:asciiTheme="minorHAnsi" w:eastAsiaTheme="minorEastAsia" w:hAnsiTheme="minorHAnsi" w:cstheme="minorBidi"/>
          <w:noProof/>
          <w:kern w:val="2"/>
          <w:sz w:val="24"/>
          <w:szCs w:val="24"/>
          <w14:ligatures w14:val="standardContextual"/>
        </w:rPr>
      </w:pPr>
      <w:hyperlink w:anchor="_Toc209951266" w:history="1">
        <w:r w:rsidRPr="00364E12">
          <w:rPr>
            <w:rStyle w:val="Hyperlink"/>
            <w:rFonts w:ascii="Lato" w:hAnsi="Lato"/>
            <w:noProof/>
          </w:rPr>
          <w:t>Homework at BIC</w:t>
        </w:r>
        <w:r>
          <w:rPr>
            <w:noProof/>
            <w:webHidden/>
          </w:rPr>
          <w:tab/>
        </w:r>
        <w:r>
          <w:rPr>
            <w:noProof/>
            <w:webHidden/>
          </w:rPr>
          <w:fldChar w:fldCharType="begin"/>
        </w:r>
        <w:r>
          <w:rPr>
            <w:noProof/>
            <w:webHidden/>
          </w:rPr>
          <w:instrText xml:space="preserve"> PAGEREF _Toc209951266 \h </w:instrText>
        </w:r>
        <w:r>
          <w:rPr>
            <w:noProof/>
            <w:webHidden/>
          </w:rPr>
        </w:r>
        <w:r>
          <w:rPr>
            <w:noProof/>
            <w:webHidden/>
          </w:rPr>
          <w:fldChar w:fldCharType="separate"/>
        </w:r>
        <w:r w:rsidR="009A7ECE">
          <w:rPr>
            <w:noProof/>
            <w:webHidden/>
          </w:rPr>
          <w:t>14</w:t>
        </w:r>
        <w:r>
          <w:rPr>
            <w:noProof/>
            <w:webHidden/>
          </w:rPr>
          <w:fldChar w:fldCharType="end"/>
        </w:r>
      </w:hyperlink>
    </w:p>
    <w:p w14:paraId="1CDBBF9E" w14:textId="27CE63DB" w:rsidR="009A37CD" w:rsidRDefault="009A37CD">
      <w:pPr>
        <w:pStyle w:val="TOC1"/>
        <w:tabs>
          <w:tab w:val="right" w:pos="9019"/>
        </w:tabs>
        <w:rPr>
          <w:rFonts w:asciiTheme="minorHAnsi" w:eastAsiaTheme="minorEastAsia" w:hAnsiTheme="minorHAnsi" w:cstheme="minorBidi"/>
          <w:noProof/>
          <w:kern w:val="2"/>
          <w:sz w:val="24"/>
          <w:szCs w:val="24"/>
          <w14:ligatures w14:val="standardContextual"/>
        </w:rPr>
      </w:pPr>
      <w:hyperlink w:anchor="_Toc209951267" w:history="1">
        <w:r w:rsidRPr="00364E12">
          <w:rPr>
            <w:rStyle w:val="Hyperlink"/>
            <w:rFonts w:ascii="Lato" w:hAnsi="Lato"/>
            <w:noProof/>
          </w:rPr>
          <w:t>PSHE, RSE and Careers at BIC</w:t>
        </w:r>
        <w:r>
          <w:rPr>
            <w:noProof/>
            <w:webHidden/>
          </w:rPr>
          <w:tab/>
        </w:r>
        <w:r>
          <w:rPr>
            <w:noProof/>
            <w:webHidden/>
          </w:rPr>
          <w:fldChar w:fldCharType="begin"/>
        </w:r>
        <w:r>
          <w:rPr>
            <w:noProof/>
            <w:webHidden/>
          </w:rPr>
          <w:instrText xml:space="preserve"> PAGEREF _Toc209951267 \h </w:instrText>
        </w:r>
        <w:r>
          <w:rPr>
            <w:noProof/>
            <w:webHidden/>
          </w:rPr>
        </w:r>
        <w:r>
          <w:rPr>
            <w:noProof/>
            <w:webHidden/>
          </w:rPr>
          <w:fldChar w:fldCharType="separate"/>
        </w:r>
        <w:r w:rsidR="009A7ECE">
          <w:rPr>
            <w:noProof/>
            <w:webHidden/>
          </w:rPr>
          <w:t>15</w:t>
        </w:r>
        <w:r>
          <w:rPr>
            <w:noProof/>
            <w:webHidden/>
          </w:rPr>
          <w:fldChar w:fldCharType="end"/>
        </w:r>
      </w:hyperlink>
    </w:p>
    <w:p w14:paraId="3552D94E" w14:textId="3DCAE527" w:rsidR="009A37CD" w:rsidRDefault="009A37CD">
      <w:pPr>
        <w:pStyle w:val="TOC1"/>
        <w:tabs>
          <w:tab w:val="right" w:pos="9019"/>
        </w:tabs>
        <w:rPr>
          <w:rFonts w:asciiTheme="minorHAnsi" w:eastAsiaTheme="minorEastAsia" w:hAnsiTheme="minorHAnsi" w:cstheme="minorBidi"/>
          <w:noProof/>
          <w:kern w:val="2"/>
          <w:sz w:val="24"/>
          <w:szCs w:val="24"/>
          <w14:ligatures w14:val="standardContextual"/>
        </w:rPr>
      </w:pPr>
      <w:hyperlink w:anchor="_Toc209951268" w:history="1">
        <w:r w:rsidRPr="00364E12">
          <w:rPr>
            <w:rStyle w:val="Hyperlink"/>
            <w:rFonts w:ascii="Lato" w:hAnsi="Lato"/>
            <w:noProof/>
          </w:rPr>
          <w:t>Extracurricular at BIC</w:t>
        </w:r>
        <w:r>
          <w:rPr>
            <w:noProof/>
            <w:webHidden/>
          </w:rPr>
          <w:tab/>
        </w:r>
        <w:r>
          <w:rPr>
            <w:noProof/>
            <w:webHidden/>
          </w:rPr>
          <w:fldChar w:fldCharType="begin"/>
        </w:r>
        <w:r>
          <w:rPr>
            <w:noProof/>
            <w:webHidden/>
          </w:rPr>
          <w:instrText xml:space="preserve"> PAGEREF _Toc209951268 \h </w:instrText>
        </w:r>
        <w:r>
          <w:rPr>
            <w:noProof/>
            <w:webHidden/>
          </w:rPr>
        </w:r>
        <w:r>
          <w:rPr>
            <w:noProof/>
            <w:webHidden/>
          </w:rPr>
          <w:fldChar w:fldCharType="separate"/>
        </w:r>
        <w:r w:rsidR="009A7ECE">
          <w:rPr>
            <w:noProof/>
            <w:webHidden/>
          </w:rPr>
          <w:t>17</w:t>
        </w:r>
        <w:r>
          <w:rPr>
            <w:noProof/>
            <w:webHidden/>
          </w:rPr>
          <w:fldChar w:fldCharType="end"/>
        </w:r>
      </w:hyperlink>
    </w:p>
    <w:p w14:paraId="1D730396" w14:textId="4667550F" w:rsidR="00584B9E" w:rsidRPr="003F44FA" w:rsidRDefault="000047BF">
      <w:pPr>
        <w:widowControl w:val="0"/>
        <w:tabs>
          <w:tab w:val="right" w:pos="12000"/>
        </w:tabs>
        <w:spacing w:before="60" w:line="240" w:lineRule="auto"/>
        <w:rPr>
          <w:rFonts w:ascii="Lato" w:hAnsi="Lato"/>
          <w:b/>
          <w:color w:val="000000"/>
        </w:rPr>
      </w:pPr>
      <w:r w:rsidRPr="003F44FA">
        <w:rPr>
          <w:rFonts w:ascii="Lato" w:hAnsi="Lato"/>
        </w:rPr>
        <w:fldChar w:fldCharType="end"/>
      </w:r>
    </w:p>
    <w:p w14:paraId="1D730397" w14:textId="77777777" w:rsidR="00584B9E" w:rsidRPr="003F44FA" w:rsidRDefault="000047BF">
      <w:pPr>
        <w:rPr>
          <w:rFonts w:ascii="Lato" w:hAnsi="Lato"/>
        </w:rPr>
      </w:pPr>
      <w:r w:rsidRPr="003F44FA">
        <w:rPr>
          <w:rFonts w:ascii="Lato" w:hAnsi="Lato"/>
        </w:rPr>
        <w:br w:type="page"/>
      </w:r>
    </w:p>
    <w:p w14:paraId="1D730398" w14:textId="0AB38AE1" w:rsidR="00584B9E" w:rsidRPr="003F44FA" w:rsidRDefault="000047BF">
      <w:pPr>
        <w:pStyle w:val="Heading1"/>
        <w:rPr>
          <w:rFonts w:ascii="Lato" w:hAnsi="Lato"/>
        </w:rPr>
      </w:pPr>
      <w:bookmarkStart w:id="0" w:name="_Toc209951255"/>
      <w:r w:rsidRPr="1D446326">
        <w:rPr>
          <w:rFonts w:ascii="Lato" w:hAnsi="Lato"/>
        </w:rPr>
        <w:lastRenderedPageBreak/>
        <w:t>Introduction</w:t>
      </w:r>
      <w:bookmarkEnd w:id="0"/>
    </w:p>
    <w:p w14:paraId="5220DA68" w14:textId="5CA0267D" w:rsidR="00227298" w:rsidRPr="00993FA8" w:rsidRDefault="00227298" w:rsidP="00227298">
      <w:pPr>
        <w:jc w:val="both"/>
        <w:rPr>
          <w:rFonts w:ascii="Lato" w:hAnsi="Lato"/>
        </w:rPr>
      </w:pPr>
    </w:p>
    <w:p w14:paraId="51679841" w14:textId="77777777" w:rsidR="00227298" w:rsidRPr="00993FA8" w:rsidRDefault="00227298" w:rsidP="00227298">
      <w:pPr>
        <w:jc w:val="both"/>
        <w:rPr>
          <w:rFonts w:ascii="Lato" w:hAnsi="Lato"/>
        </w:rPr>
      </w:pPr>
      <w:r w:rsidRPr="00993FA8">
        <w:rPr>
          <w:rFonts w:ascii="Lato" w:hAnsi="Lato"/>
        </w:rPr>
        <w:t>At BIC, our curriculum is grounded in the aims and structure of the English National Curriculum, while being thoughtfully adapted to reflect the needs of our pupils and our distinctive context. We are proud to offer the best of a traditional British education, enriched by innovative approaches that support every child’s development.</w:t>
      </w:r>
    </w:p>
    <w:p w14:paraId="73E13B82" w14:textId="77777777" w:rsidR="00227298" w:rsidRPr="00993FA8" w:rsidRDefault="00227298" w:rsidP="00227298">
      <w:pPr>
        <w:jc w:val="both"/>
        <w:rPr>
          <w:rFonts w:ascii="Lato" w:hAnsi="Lato"/>
        </w:rPr>
      </w:pPr>
    </w:p>
    <w:p w14:paraId="0E48D29A" w14:textId="77777777" w:rsidR="00227298" w:rsidRPr="00993FA8" w:rsidRDefault="00227298" w:rsidP="00227298">
      <w:pPr>
        <w:jc w:val="both"/>
        <w:rPr>
          <w:rFonts w:ascii="Lato" w:hAnsi="Lato"/>
        </w:rPr>
      </w:pPr>
      <w:r w:rsidRPr="00993FA8">
        <w:rPr>
          <w:rFonts w:ascii="Lato" w:hAnsi="Lato"/>
        </w:rPr>
        <w:t>We provide a broad, balanced and ambitious curriculum that fosters secure knowledge, essential skills, and a genuine love of learning. Our approach promotes curiosity, creativity and critical thinking, while supporting children’s academic, social, emotional and physical development.</w:t>
      </w:r>
    </w:p>
    <w:p w14:paraId="0E8A32A1" w14:textId="77777777" w:rsidR="00227298" w:rsidRPr="00993FA8" w:rsidRDefault="00227298" w:rsidP="00227298">
      <w:pPr>
        <w:jc w:val="both"/>
        <w:rPr>
          <w:rFonts w:ascii="Lato" w:hAnsi="Lato"/>
        </w:rPr>
      </w:pPr>
    </w:p>
    <w:p w14:paraId="1AC42162" w14:textId="18A57443" w:rsidR="00227298" w:rsidRPr="00993FA8" w:rsidRDefault="00227298" w:rsidP="00227298">
      <w:pPr>
        <w:jc w:val="both"/>
        <w:rPr>
          <w:rFonts w:ascii="Lato" w:hAnsi="Lato"/>
        </w:rPr>
      </w:pPr>
      <w:r w:rsidRPr="00993FA8">
        <w:rPr>
          <w:rFonts w:ascii="Lato" w:hAnsi="Lato"/>
        </w:rPr>
        <w:t>While we embrace innovation—drawing on educational research and making effective use of technology—we also value the time-tested methods that have consistently supported high standards of achievement. By balancing tradition with forward-thinking practice, we ensure that our pupils are well-prepared for the next stage of their education and for life.</w:t>
      </w:r>
    </w:p>
    <w:p w14:paraId="2F4F92E5" w14:textId="77777777" w:rsidR="00227298" w:rsidRPr="00993FA8" w:rsidRDefault="00227298" w:rsidP="00227298">
      <w:pPr>
        <w:jc w:val="both"/>
        <w:rPr>
          <w:rFonts w:ascii="Lato" w:hAnsi="Lato"/>
        </w:rPr>
      </w:pPr>
    </w:p>
    <w:p w14:paraId="7141725B" w14:textId="77777777" w:rsidR="00227298" w:rsidRPr="00993FA8" w:rsidRDefault="00227298" w:rsidP="00227298">
      <w:pPr>
        <w:jc w:val="both"/>
        <w:rPr>
          <w:rFonts w:ascii="Lato" w:hAnsi="Lato"/>
        </w:rPr>
      </w:pPr>
      <w:r w:rsidRPr="00993FA8">
        <w:rPr>
          <w:rFonts w:ascii="Lato" w:hAnsi="Lato"/>
        </w:rPr>
        <w:t>We recognise that every child is unique. Our curriculum is inclusive and responsive to individual needs, ensuring all learners are supported and appropriately challenged. We aim to nurture confident, independent and resilient learners who are ready to make a positive contribution to society.</w:t>
      </w:r>
    </w:p>
    <w:p w14:paraId="4A8C0B78" w14:textId="77777777" w:rsidR="00227298" w:rsidRPr="00993FA8" w:rsidRDefault="00227298" w:rsidP="00227298">
      <w:pPr>
        <w:jc w:val="both"/>
        <w:rPr>
          <w:rFonts w:ascii="Lato" w:hAnsi="Lato"/>
        </w:rPr>
      </w:pPr>
    </w:p>
    <w:p w14:paraId="76CD1161" w14:textId="77777777" w:rsidR="00227298" w:rsidRPr="00993FA8" w:rsidRDefault="00227298" w:rsidP="00227298">
      <w:pPr>
        <w:jc w:val="both"/>
        <w:rPr>
          <w:rFonts w:ascii="Lato" w:hAnsi="Lato"/>
        </w:rPr>
      </w:pPr>
      <w:r w:rsidRPr="00993FA8">
        <w:rPr>
          <w:rFonts w:ascii="Lato" w:hAnsi="Lato"/>
        </w:rPr>
        <w:t>At the heart of our curriculum are our school values: Excellence, Respect, Responsibility, Integrity, and Compassion. These values underpin every aspect of school life and help us create a safe, inclusive and aspirational learning environment in which all pupils can thrive. In addition, we actively promote the fundamental British values of democracy, the rule of law, individual liberty, mutual respect, and tolerance, helping pupils to become thoughtful, informed and responsible citizens.</w:t>
      </w:r>
    </w:p>
    <w:p w14:paraId="2CABB959" w14:textId="77777777" w:rsidR="00227298" w:rsidRPr="00993FA8" w:rsidRDefault="00227298" w:rsidP="00227298">
      <w:pPr>
        <w:jc w:val="both"/>
        <w:rPr>
          <w:rFonts w:ascii="Lato" w:hAnsi="Lato"/>
        </w:rPr>
      </w:pPr>
    </w:p>
    <w:p w14:paraId="150A5F18" w14:textId="6991B419" w:rsidR="00993FA8" w:rsidRPr="00993FA8" w:rsidRDefault="00227298" w:rsidP="00227298">
      <w:pPr>
        <w:jc w:val="both"/>
        <w:rPr>
          <w:rFonts w:ascii="Lato" w:hAnsi="Lato"/>
        </w:rPr>
      </w:pPr>
      <w:r w:rsidRPr="00993FA8">
        <w:rPr>
          <w:rFonts w:ascii="Lato" w:hAnsi="Lato"/>
          <w:noProof/>
        </w:rPr>
        <w:drawing>
          <wp:anchor distT="0" distB="0" distL="114300" distR="114300" simplePos="0" relativeHeight="251661312" behindDoc="1" locked="0" layoutInCell="1" allowOverlap="1" wp14:anchorId="401642E2" wp14:editId="5D310856">
            <wp:simplePos x="0" y="0"/>
            <wp:positionH relativeFrom="margin">
              <wp:align>left</wp:align>
            </wp:positionH>
            <wp:positionV relativeFrom="paragraph">
              <wp:posOffset>724535</wp:posOffset>
            </wp:positionV>
            <wp:extent cx="716915" cy="581025"/>
            <wp:effectExtent l="0" t="0" r="6985" b="9525"/>
            <wp:wrapTopAndBottom/>
            <wp:docPr id="2091516027"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6027" name="Picture 1" descr="A signature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16915" cy="581025"/>
                    </a:xfrm>
                    <a:prstGeom prst="rect">
                      <a:avLst/>
                    </a:prstGeom>
                  </pic:spPr>
                </pic:pic>
              </a:graphicData>
            </a:graphic>
            <wp14:sizeRelH relativeFrom="margin">
              <wp14:pctWidth>0</wp14:pctWidth>
            </wp14:sizeRelH>
            <wp14:sizeRelV relativeFrom="margin">
              <wp14:pctHeight>0</wp14:pctHeight>
            </wp14:sizeRelV>
          </wp:anchor>
        </w:drawing>
      </w:r>
      <w:r w:rsidRPr="00993FA8">
        <w:rPr>
          <w:rFonts w:ascii="Lato" w:hAnsi="Lato"/>
        </w:rPr>
        <w:t>This document outlines the curriculum we offer across the primary phase and explains how we support children to meet their full potential. We hope it provides a clear picture of the rich, well-rounded education that every child experiences at BIC.</w:t>
      </w:r>
    </w:p>
    <w:p w14:paraId="1D7303A9" w14:textId="5451D98A" w:rsidR="00584B9E" w:rsidRPr="003F44FA" w:rsidRDefault="00CB27AA">
      <w:pPr>
        <w:rPr>
          <w:rFonts w:ascii="Lato" w:hAnsi="Lato"/>
        </w:rPr>
      </w:pPr>
      <w:r w:rsidRPr="003F44FA">
        <w:rPr>
          <w:rFonts w:ascii="Lato" w:hAnsi="Lato"/>
        </w:rPr>
        <w:t>Adam Fairless</w:t>
      </w:r>
    </w:p>
    <w:p w14:paraId="1D7303AA" w14:textId="2EB74E63" w:rsidR="00584B9E" w:rsidRDefault="7F978C2A">
      <w:pPr>
        <w:rPr>
          <w:rFonts w:ascii="Lato" w:hAnsi="Lato"/>
        </w:rPr>
      </w:pPr>
      <w:r w:rsidRPr="1D446326">
        <w:rPr>
          <w:rFonts w:ascii="Lato" w:hAnsi="Lato"/>
        </w:rPr>
        <w:t xml:space="preserve">Head of </w:t>
      </w:r>
      <w:r w:rsidR="7DB9666C" w:rsidRPr="1D446326">
        <w:rPr>
          <w:rFonts w:ascii="Lato" w:hAnsi="Lato"/>
        </w:rPr>
        <w:t>Primary</w:t>
      </w:r>
    </w:p>
    <w:p w14:paraId="58896952" w14:textId="74BBF7BD" w:rsidR="1D446326" w:rsidRDefault="1D446326"/>
    <w:p w14:paraId="295A080E" w14:textId="77777777" w:rsidR="00A838AE" w:rsidRPr="00A838AE" w:rsidRDefault="00A838AE" w:rsidP="1D446326">
      <w:pPr>
        <w:pStyle w:val="Heading1"/>
        <w:rPr>
          <w:rFonts w:ascii="Lato" w:hAnsi="Lato"/>
          <w:bCs/>
        </w:rPr>
      </w:pPr>
      <w:bookmarkStart w:id="1" w:name="_Toc209951256"/>
      <w:r>
        <w:lastRenderedPageBreak/>
        <w:t>The Primary Curriculum</w:t>
      </w:r>
      <w:bookmarkEnd w:id="1"/>
    </w:p>
    <w:p w14:paraId="7DF3D514" w14:textId="77777777" w:rsidR="00A838AE" w:rsidRPr="00A838AE" w:rsidRDefault="00A838AE" w:rsidP="00A838AE">
      <w:pPr>
        <w:rPr>
          <w:rFonts w:ascii="Lato" w:hAnsi="Lato"/>
          <w:sz w:val="20"/>
          <w:szCs w:val="20"/>
        </w:rPr>
      </w:pPr>
    </w:p>
    <w:p w14:paraId="0E4251DC" w14:textId="77777777" w:rsidR="00A838AE" w:rsidRPr="00A838AE" w:rsidRDefault="00A838AE" w:rsidP="00220F19">
      <w:pPr>
        <w:jc w:val="both"/>
        <w:rPr>
          <w:rFonts w:ascii="Lato" w:hAnsi="Lato"/>
        </w:rPr>
      </w:pPr>
      <w:r w:rsidRPr="00A838AE">
        <w:rPr>
          <w:rFonts w:ascii="Lato" w:hAnsi="Lato"/>
        </w:rPr>
        <w:t>To ensure a clear, coherent and ambitious curriculum for all pupils, we have developed Key Progression Documents across English, Mathematics, Science, and the Foundation Subjects. These documents map out the essential knowledge, skills and understanding that pupils are expected to secure at each stage of their primary education.</w:t>
      </w:r>
    </w:p>
    <w:p w14:paraId="214B267D" w14:textId="77777777" w:rsidR="00A838AE" w:rsidRPr="00A838AE" w:rsidRDefault="00A838AE" w:rsidP="00220F19">
      <w:pPr>
        <w:jc w:val="both"/>
        <w:rPr>
          <w:rFonts w:ascii="Lato" w:hAnsi="Lato"/>
        </w:rPr>
      </w:pPr>
    </w:p>
    <w:p w14:paraId="5B103A69" w14:textId="77777777" w:rsidR="00A838AE" w:rsidRPr="00A838AE" w:rsidRDefault="00A838AE" w:rsidP="00A838AE">
      <w:pPr>
        <w:rPr>
          <w:rFonts w:ascii="Lato" w:hAnsi="Lato"/>
        </w:rPr>
      </w:pPr>
      <w:r w:rsidRPr="00A838AE">
        <w:rPr>
          <w:rFonts w:ascii="Lato" w:hAnsi="Lato"/>
        </w:rPr>
        <w:t>The progression frameworks provide:</w:t>
      </w:r>
    </w:p>
    <w:p w14:paraId="189DC668" w14:textId="77777777" w:rsidR="00A838AE" w:rsidRPr="00A838AE" w:rsidRDefault="00A838AE" w:rsidP="00A838AE">
      <w:pPr>
        <w:numPr>
          <w:ilvl w:val="0"/>
          <w:numId w:val="1"/>
        </w:numPr>
        <w:rPr>
          <w:rFonts w:ascii="Lato" w:hAnsi="Lato"/>
        </w:rPr>
      </w:pPr>
      <w:r w:rsidRPr="00A838AE">
        <w:rPr>
          <w:rFonts w:ascii="Lato" w:hAnsi="Lato"/>
          <w:b/>
          <w:bCs/>
        </w:rPr>
        <w:t>Clarity</w:t>
      </w:r>
      <w:r w:rsidRPr="00A838AE">
        <w:rPr>
          <w:rFonts w:ascii="Lato" w:hAnsi="Lato"/>
        </w:rPr>
        <w:t xml:space="preserve"> about what should be taught and learned year by year.</w:t>
      </w:r>
    </w:p>
    <w:p w14:paraId="77D14BB6" w14:textId="77777777" w:rsidR="00A838AE" w:rsidRPr="00A838AE" w:rsidRDefault="00A838AE" w:rsidP="00A838AE">
      <w:pPr>
        <w:numPr>
          <w:ilvl w:val="0"/>
          <w:numId w:val="1"/>
        </w:numPr>
        <w:rPr>
          <w:rFonts w:ascii="Lato" w:hAnsi="Lato"/>
        </w:rPr>
      </w:pPr>
      <w:r w:rsidRPr="00A838AE">
        <w:rPr>
          <w:rFonts w:ascii="Lato" w:hAnsi="Lato"/>
          <w:b/>
          <w:bCs/>
        </w:rPr>
        <w:t>Consistency</w:t>
      </w:r>
      <w:r w:rsidRPr="00A838AE">
        <w:rPr>
          <w:rFonts w:ascii="Lato" w:hAnsi="Lato"/>
        </w:rPr>
        <w:t xml:space="preserve"> in expectations across classes and key stages.</w:t>
      </w:r>
    </w:p>
    <w:p w14:paraId="33526D58" w14:textId="77777777" w:rsidR="00A838AE" w:rsidRPr="00A838AE" w:rsidRDefault="00A838AE" w:rsidP="00A838AE">
      <w:pPr>
        <w:numPr>
          <w:ilvl w:val="0"/>
          <w:numId w:val="1"/>
        </w:numPr>
        <w:rPr>
          <w:rFonts w:ascii="Lato" w:hAnsi="Lato"/>
        </w:rPr>
      </w:pPr>
      <w:r w:rsidRPr="00A838AE">
        <w:rPr>
          <w:rFonts w:ascii="Lato" w:hAnsi="Lato"/>
          <w:b/>
          <w:bCs/>
        </w:rPr>
        <w:t xml:space="preserve">Support </w:t>
      </w:r>
      <w:r w:rsidRPr="00A838AE">
        <w:rPr>
          <w:rFonts w:ascii="Lato" w:hAnsi="Lato"/>
        </w:rPr>
        <w:t>for teachers in planning, assessment and identifying next steps for learning.</w:t>
      </w:r>
    </w:p>
    <w:p w14:paraId="7C3995EB" w14:textId="77777777" w:rsidR="00A838AE" w:rsidRPr="00A838AE" w:rsidRDefault="00A838AE" w:rsidP="00A838AE">
      <w:pPr>
        <w:rPr>
          <w:rFonts w:ascii="Lato" w:hAnsi="Lato"/>
        </w:rPr>
      </w:pPr>
    </w:p>
    <w:p w14:paraId="4839471D" w14:textId="77777777" w:rsidR="00A838AE" w:rsidRPr="00A838AE" w:rsidRDefault="00A838AE" w:rsidP="00A838AE">
      <w:pPr>
        <w:rPr>
          <w:rFonts w:ascii="Lato" w:hAnsi="Lato"/>
        </w:rPr>
      </w:pPr>
      <w:r w:rsidRPr="00A838AE">
        <w:rPr>
          <w:rFonts w:ascii="Lato" w:hAnsi="Lato"/>
        </w:rPr>
        <w:t>By setting out carefully sequenced learning pathways, the documents ensure that pupils build securely on prior knowledge, make strong connections across subjects, and are well-prepared for the next stage of their education.</w:t>
      </w:r>
    </w:p>
    <w:p w14:paraId="586A0F5B" w14:textId="77777777" w:rsidR="00A838AE" w:rsidRPr="00A838AE" w:rsidRDefault="00A838AE" w:rsidP="00A838AE">
      <w:pPr>
        <w:rPr>
          <w:rFonts w:ascii="Lato" w:hAnsi="Lato"/>
          <w:bCs/>
          <w:sz w:val="20"/>
          <w:szCs w:val="20"/>
        </w:rPr>
      </w:pPr>
    </w:p>
    <w:p w14:paraId="77DBFE81" w14:textId="77777777" w:rsidR="00A838AE" w:rsidRPr="00A838AE" w:rsidRDefault="00A838AE" w:rsidP="00A838AE">
      <w:pPr>
        <w:rPr>
          <w:rFonts w:ascii="Lato" w:hAnsi="Lato"/>
          <w:bCs/>
          <w:sz w:val="34"/>
          <w:szCs w:val="34"/>
        </w:rPr>
      </w:pPr>
      <w:r w:rsidRPr="00A838AE">
        <w:rPr>
          <w:rFonts w:ascii="Lato" w:hAnsi="Lato"/>
          <w:bCs/>
          <w:sz w:val="34"/>
          <w:szCs w:val="34"/>
        </w:rPr>
        <w:t xml:space="preserve">English </w:t>
      </w:r>
    </w:p>
    <w:p w14:paraId="35C4C207" w14:textId="77777777" w:rsidR="0021492A" w:rsidRPr="00993FA8" w:rsidRDefault="0021492A" w:rsidP="0021492A">
      <w:pPr>
        <w:jc w:val="both"/>
        <w:rPr>
          <w:rFonts w:ascii="Lato" w:hAnsi="Lato"/>
        </w:rPr>
      </w:pPr>
      <w:r w:rsidRPr="00993FA8">
        <w:rPr>
          <w:rFonts w:ascii="Lato" w:hAnsi="Lato"/>
        </w:rPr>
        <w:br/>
        <w:t>English (speaking, reading and writing) is integral to the whole curriculum. At BIC we intend to provide a wide range of learning experiences, giving children the opportunity to develop reading strategies and to read for pleasure and purpose. We will give the children the opportunity to write in a range of styles; speak confidently in a range of contexts and develop focused listening skills. We will help our pupils to express themselves creatively and imaginatively and to understand how language works by looking at its patterns, structures and origins. We aim to foster a strong culture of reading and writing.</w:t>
      </w:r>
    </w:p>
    <w:p w14:paraId="6BCFB191" w14:textId="77777777" w:rsidR="00022341" w:rsidRPr="00993FA8" w:rsidRDefault="00022341" w:rsidP="0021492A">
      <w:pPr>
        <w:jc w:val="both"/>
        <w:rPr>
          <w:rFonts w:ascii="Lato" w:hAnsi="Lato"/>
        </w:rPr>
      </w:pPr>
    </w:p>
    <w:p w14:paraId="12AC8604" w14:textId="2361CA3E" w:rsidR="00090A5C" w:rsidRPr="00993FA8" w:rsidRDefault="00022341" w:rsidP="0021492A">
      <w:pPr>
        <w:jc w:val="both"/>
        <w:rPr>
          <w:rFonts w:ascii="Lato" w:hAnsi="Lato"/>
        </w:rPr>
      </w:pPr>
      <w:hyperlink r:id="rId10" w:history="1">
        <w:r w:rsidRPr="00433D3B">
          <w:rPr>
            <w:rStyle w:val="Hyperlink"/>
            <w:rFonts w:ascii="Lato" w:hAnsi="Lato"/>
          </w:rPr>
          <w:t>Writing Progression Map 2025-26</w:t>
        </w:r>
      </w:hyperlink>
      <w:r w:rsidR="00D97421" w:rsidRPr="00993FA8">
        <w:rPr>
          <w:rFonts w:ascii="Lato" w:hAnsi="Lato"/>
        </w:rPr>
        <w:tab/>
      </w:r>
      <w:r w:rsidR="00D97421" w:rsidRPr="00993FA8">
        <w:rPr>
          <w:rFonts w:ascii="Lato" w:hAnsi="Lato"/>
        </w:rPr>
        <w:tab/>
      </w:r>
      <w:hyperlink r:id="rId11" w:history="1">
        <w:r w:rsidR="00090A5C" w:rsidRPr="00515EFE">
          <w:rPr>
            <w:rStyle w:val="Hyperlink"/>
            <w:rFonts w:ascii="Lato" w:hAnsi="Lato"/>
          </w:rPr>
          <w:t>Grammar Overview 2025-26</w:t>
        </w:r>
      </w:hyperlink>
    </w:p>
    <w:p w14:paraId="23651564" w14:textId="77777777" w:rsidR="0021492A" w:rsidRPr="00A838AE" w:rsidRDefault="0021492A" w:rsidP="00A838AE">
      <w:pPr>
        <w:rPr>
          <w:rFonts w:ascii="Lato" w:hAnsi="Lato"/>
          <w:bCs/>
          <w:sz w:val="20"/>
          <w:szCs w:val="20"/>
        </w:rPr>
      </w:pPr>
    </w:p>
    <w:p w14:paraId="1F18FEE6" w14:textId="77777777" w:rsidR="00862101" w:rsidRPr="00984B08" w:rsidRDefault="00862101" w:rsidP="00862101">
      <w:pPr>
        <w:rPr>
          <w:rFonts w:ascii="Lato" w:hAnsi="Lato"/>
          <w:sz w:val="28"/>
          <w:szCs w:val="28"/>
        </w:rPr>
      </w:pPr>
      <w:r w:rsidRPr="00984B08">
        <w:rPr>
          <w:rFonts w:ascii="Lato" w:hAnsi="Lato"/>
          <w:sz w:val="28"/>
          <w:szCs w:val="28"/>
        </w:rPr>
        <w:t>Phonics and Early Reading</w:t>
      </w:r>
    </w:p>
    <w:p w14:paraId="30B485C0" w14:textId="77777777" w:rsidR="00220F19" w:rsidRPr="00993FA8" w:rsidRDefault="00862101" w:rsidP="00220F19">
      <w:pPr>
        <w:jc w:val="both"/>
        <w:rPr>
          <w:rFonts w:ascii="Lato" w:hAnsi="Lato"/>
          <w:b/>
          <w:bCs/>
        </w:rPr>
      </w:pPr>
      <w:r w:rsidRPr="009A2768">
        <w:rPr>
          <w:rFonts w:ascii="Lato" w:hAnsi="Lato"/>
          <w:sz w:val="20"/>
          <w:szCs w:val="20"/>
        </w:rPr>
        <w:br/>
      </w:r>
      <w:r w:rsidRPr="00993FA8">
        <w:rPr>
          <w:rFonts w:ascii="Lato" w:hAnsi="Lato"/>
        </w:rPr>
        <w:t xml:space="preserve">BIC teaches reading through a bespoke programme following the systematic and </w:t>
      </w:r>
      <w:r w:rsidRPr="00993FA8">
        <w:rPr>
          <w:rFonts w:ascii="Lato" w:hAnsi="Lato"/>
          <w:b/>
          <w:bCs/>
        </w:rPr>
        <w:t>synthetic phonics</w:t>
      </w:r>
      <w:r w:rsidRPr="00993FA8">
        <w:rPr>
          <w:rFonts w:ascii="Lato" w:hAnsi="Lato"/>
        </w:rPr>
        <w:t xml:space="preserve"> progression, </w:t>
      </w:r>
      <w:r w:rsidRPr="00993FA8">
        <w:rPr>
          <w:rFonts w:ascii="Lato" w:hAnsi="Lato"/>
          <w:b/>
          <w:bCs/>
        </w:rPr>
        <w:t>Letters and Sounds</w:t>
      </w:r>
      <w:r w:rsidRPr="00993FA8">
        <w:rPr>
          <w:rFonts w:ascii="Lato" w:hAnsi="Lato"/>
        </w:rPr>
        <w:t>, blended with the best elements and teaching practices of other successful phonic programmes. We start teaching phonics in Year 1 and following the letters and sound progression building on children´s growing knowledge of the alphabetic code, mastering phonics to read and spell as they move through school.</w:t>
      </w:r>
      <w:r w:rsidRPr="00993FA8">
        <w:rPr>
          <w:rFonts w:ascii="Lato" w:hAnsi="Lato"/>
          <w:b/>
          <w:bCs/>
        </w:rPr>
        <w:t xml:space="preserve">  </w:t>
      </w:r>
    </w:p>
    <w:p w14:paraId="6162D539" w14:textId="77777777" w:rsidR="00220F19" w:rsidRPr="00993FA8" w:rsidRDefault="00220F19" w:rsidP="00862101">
      <w:pPr>
        <w:rPr>
          <w:rFonts w:ascii="Lato" w:hAnsi="Lato"/>
          <w:b/>
          <w:bCs/>
        </w:rPr>
      </w:pPr>
    </w:p>
    <w:p w14:paraId="1CF7778D" w14:textId="187BD338" w:rsidR="00862101" w:rsidRPr="00993FA8" w:rsidRDefault="00862101" w:rsidP="00220F19">
      <w:pPr>
        <w:jc w:val="both"/>
        <w:rPr>
          <w:rFonts w:ascii="Lato" w:hAnsi="Lato"/>
        </w:rPr>
      </w:pPr>
      <w:r w:rsidRPr="00993FA8">
        <w:rPr>
          <w:rFonts w:ascii="Lato" w:hAnsi="Lato"/>
        </w:rPr>
        <w:t xml:space="preserve">As a result, children </w:t>
      </w:r>
      <w:r w:rsidR="0045777F" w:rsidRPr="00993FA8">
        <w:rPr>
          <w:rFonts w:ascii="Lato" w:hAnsi="Lato"/>
        </w:rPr>
        <w:t>can</w:t>
      </w:r>
      <w:r w:rsidRPr="00993FA8">
        <w:rPr>
          <w:rFonts w:ascii="Lato" w:hAnsi="Lato"/>
        </w:rPr>
        <w:t xml:space="preserve"> tackle any unfamiliar words, vocabulary and reading for meaning both for pleasure and purpose. We also model the application of the alphabetic code through phonics in shared reading and writing, both inside and outside of the phonics lesson and across </w:t>
      </w:r>
      <w:r w:rsidRPr="00993FA8">
        <w:rPr>
          <w:rFonts w:ascii="Lato" w:hAnsi="Lato"/>
        </w:rPr>
        <w:lastRenderedPageBreak/>
        <w:t>the curriculum. We have a strong focus on language development for pupils to enhance the crucial skills for reading and writing.</w:t>
      </w:r>
    </w:p>
    <w:p w14:paraId="5CB2FAE3" w14:textId="77777777" w:rsidR="008431E7" w:rsidRPr="00993FA8" w:rsidRDefault="008431E7" w:rsidP="00220F19">
      <w:pPr>
        <w:jc w:val="both"/>
        <w:rPr>
          <w:rFonts w:ascii="Lato" w:hAnsi="Lato"/>
        </w:rPr>
      </w:pPr>
    </w:p>
    <w:p w14:paraId="6302DCCC" w14:textId="51F67546" w:rsidR="008431E7" w:rsidRPr="00993FA8" w:rsidRDefault="008431E7" w:rsidP="00862101">
      <w:pPr>
        <w:rPr>
          <w:rFonts w:ascii="Lato" w:hAnsi="Lato"/>
        </w:rPr>
      </w:pPr>
      <w:hyperlink r:id="rId12" w:history="1">
        <w:r w:rsidRPr="0013618D">
          <w:rPr>
            <w:rStyle w:val="Hyperlink"/>
            <w:rFonts w:ascii="Lato" w:hAnsi="Lato"/>
          </w:rPr>
          <w:t>Progression in P</w:t>
        </w:r>
        <w:r w:rsidR="007C2432" w:rsidRPr="0013618D">
          <w:rPr>
            <w:rStyle w:val="Hyperlink"/>
            <w:rFonts w:ascii="Lato" w:hAnsi="Lato"/>
          </w:rPr>
          <w:t>honics</w:t>
        </w:r>
      </w:hyperlink>
    </w:p>
    <w:p w14:paraId="069A9282" w14:textId="77777777" w:rsidR="00A838AE" w:rsidRPr="00A838AE" w:rsidRDefault="00A838AE" w:rsidP="00A838AE">
      <w:pPr>
        <w:rPr>
          <w:rFonts w:ascii="Lato" w:hAnsi="Lato"/>
          <w:bCs/>
          <w:sz w:val="20"/>
          <w:szCs w:val="20"/>
        </w:rPr>
      </w:pPr>
    </w:p>
    <w:p w14:paraId="72F32A50" w14:textId="77777777" w:rsidR="00A838AE" w:rsidRPr="00A838AE" w:rsidRDefault="00A838AE" w:rsidP="00984B08">
      <w:pPr>
        <w:rPr>
          <w:rFonts w:ascii="Lato" w:hAnsi="Lato"/>
          <w:sz w:val="34"/>
          <w:szCs w:val="34"/>
        </w:rPr>
      </w:pPr>
      <w:r w:rsidRPr="00A838AE">
        <w:rPr>
          <w:rFonts w:ascii="Lato" w:hAnsi="Lato"/>
          <w:sz w:val="34"/>
          <w:szCs w:val="34"/>
        </w:rPr>
        <w:t>Mathematics</w:t>
      </w:r>
    </w:p>
    <w:p w14:paraId="75AB3BE4" w14:textId="77777777" w:rsidR="00A838AE" w:rsidRPr="00A838AE" w:rsidRDefault="00A838AE" w:rsidP="00984B08">
      <w:pPr>
        <w:rPr>
          <w:rFonts w:ascii="Lato" w:hAnsi="Lato"/>
          <w:sz w:val="20"/>
          <w:szCs w:val="20"/>
        </w:rPr>
      </w:pPr>
    </w:p>
    <w:p w14:paraId="45258B58" w14:textId="77777777" w:rsidR="00A838AE" w:rsidRPr="00A838AE" w:rsidRDefault="00A838AE" w:rsidP="00984B08">
      <w:pPr>
        <w:jc w:val="both"/>
        <w:rPr>
          <w:rFonts w:ascii="Lato" w:hAnsi="Lato"/>
        </w:rPr>
      </w:pPr>
      <w:r w:rsidRPr="00A838AE">
        <w:rPr>
          <w:rFonts w:ascii="Lato" w:hAnsi="Lato"/>
        </w:rPr>
        <w:t xml:space="preserve">At BIC we follow the </w:t>
      </w:r>
      <w:r w:rsidRPr="00A838AE">
        <w:rPr>
          <w:rFonts w:ascii="Lato" w:hAnsi="Lato"/>
          <w:b/>
          <w:bCs/>
        </w:rPr>
        <w:t>White Rose Maths</w:t>
      </w:r>
      <w:r w:rsidRPr="00A838AE">
        <w:rPr>
          <w:rFonts w:ascii="Lato" w:hAnsi="Lato"/>
        </w:rPr>
        <w:t xml:space="preserve"> scheme to ensure a coherent and progressive approach to the teaching of mathematics. The scheme is carefully mapped out across the year, providing full coverage of the National Curriculum and enabling pupils to develop a deep and secure understanding of key mathematical concepts. Through small, sequenced steps, pupils build fluency, reasoning and problem-solving skills, ensuring strong foundations for future learning.</w:t>
      </w:r>
    </w:p>
    <w:p w14:paraId="4C5F9000" w14:textId="77777777" w:rsidR="00A838AE" w:rsidRPr="00A838AE" w:rsidRDefault="00A838AE" w:rsidP="00984B08">
      <w:pPr>
        <w:rPr>
          <w:rFonts w:ascii="Lato" w:hAnsi="Lato"/>
        </w:rPr>
      </w:pPr>
    </w:p>
    <w:p w14:paraId="2A27B31C" w14:textId="1C9C4221" w:rsidR="00A838AE" w:rsidRPr="00A838AE" w:rsidRDefault="009A7037" w:rsidP="00984B08">
      <w:pPr>
        <w:rPr>
          <w:rFonts w:ascii="Lato" w:hAnsi="Lato"/>
        </w:rPr>
      </w:pPr>
      <w:hyperlink r:id="rId13" w:history="1">
        <w:r w:rsidRPr="00204AF7">
          <w:rPr>
            <w:rStyle w:val="Hyperlink"/>
            <w:rFonts w:ascii="Lato" w:hAnsi="Lato"/>
          </w:rPr>
          <w:t xml:space="preserve">Long Term Plan </w:t>
        </w:r>
        <w:r w:rsidR="00E83991" w:rsidRPr="00204AF7">
          <w:rPr>
            <w:rStyle w:val="Hyperlink"/>
            <w:rFonts w:ascii="Lato" w:hAnsi="Lato"/>
          </w:rPr>
          <w:t>Y1-Y</w:t>
        </w:r>
        <w:r w:rsidR="005D1D28" w:rsidRPr="00204AF7">
          <w:rPr>
            <w:rStyle w:val="Hyperlink"/>
            <w:rFonts w:ascii="Lato" w:hAnsi="Lato"/>
          </w:rPr>
          <w:t>6</w:t>
        </w:r>
      </w:hyperlink>
      <w:r w:rsidR="00DC541E">
        <w:rPr>
          <w:rFonts w:ascii="Lato" w:hAnsi="Lato"/>
        </w:rPr>
        <w:t xml:space="preserve">       </w:t>
      </w:r>
      <w:hyperlink r:id="rId14" w:history="1">
        <w:r w:rsidR="00A838AE" w:rsidRPr="003C58C8">
          <w:rPr>
            <w:rStyle w:val="Hyperlink"/>
            <w:rFonts w:ascii="Lato" w:hAnsi="Lato"/>
          </w:rPr>
          <w:t>White Rose Maths Key Objectives</w:t>
        </w:r>
      </w:hyperlink>
      <w:r w:rsidR="00D97421" w:rsidRPr="00993FA8">
        <w:rPr>
          <w:rFonts w:ascii="Lato" w:hAnsi="Lato"/>
        </w:rPr>
        <w:tab/>
      </w:r>
      <w:hyperlink r:id="rId15" w:history="1">
        <w:r w:rsidR="00A838AE" w:rsidRPr="0013618D">
          <w:rPr>
            <w:rStyle w:val="Hyperlink"/>
            <w:rFonts w:ascii="Lato" w:hAnsi="Lato"/>
          </w:rPr>
          <w:t>Calculations Policy</w:t>
        </w:r>
      </w:hyperlink>
    </w:p>
    <w:p w14:paraId="500F0C1E" w14:textId="77777777" w:rsidR="00A838AE" w:rsidRPr="00A838AE" w:rsidRDefault="00A838AE" w:rsidP="00984B08">
      <w:pPr>
        <w:rPr>
          <w:rFonts w:ascii="Lato" w:hAnsi="Lato"/>
          <w:bCs/>
          <w:sz w:val="20"/>
          <w:szCs w:val="20"/>
        </w:rPr>
      </w:pPr>
    </w:p>
    <w:p w14:paraId="6C50B7A8" w14:textId="77777777" w:rsidR="00A838AE" w:rsidRPr="00A838AE" w:rsidRDefault="00A838AE" w:rsidP="00984B08">
      <w:pPr>
        <w:rPr>
          <w:rFonts w:ascii="Lato" w:hAnsi="Lato"/>
          <w:sz w:val="34"/>
          <w:szCs w:val="34"/>
        </w:rPr>
      </w:pPr>
      <w:r w:rsidRPr="00A838AE">
        <w:rPr>
          <w:rFonts w:ascii="Lato" w:hAnsi="Lato"/>
          <w:sz w:val="34"/>
          <w:szCs w:val="34"/>
        </w:rPr>
        <w:t>Science and the Foundation Subjects</w:t>
      </w:r>
    </w:p>
    <w:p w14:paraId="6FA2A349" w14:textId="77777777" w:rsidR="00A838AE" w:rsidRPr="00A838AE" w:rsidRDefault="00A838AE" w:rsidP="00984B08">
      <w:pPr>
        <w:rPr>
          <w:rFonts w:ascii="Lato" w:hAnsi="Lato"/>
        </w:rPr>
      </w:pPr>
    </w:p>
    <w:p w14:paraId="4D5F2014" w14:textId="77777777" w:rsidR="00A838AE" w:rsidRPr="00A838AE" w:rsidRDefault="00A838AE" w:rsidP="00984B08">
      <w:pPr>
        <w:jc w:val="both"/>
        <w:rPr>
          <w:rFonts w:ascii="Lato" w:hAnsi="Lato"/>
        </w:rPr>
      </w:pPr>
      <w:r w:rsidRPr="00A838AE">
        <w:rPr>
          <w:rFonts w:ascii="Lato" w:hAnsi="Lato"/>
          <w:b/>
          <w:bCs/>
        </w:rPr>
        <w:t>Science</w:t>
      </w:r>
      <w:r w:rsidRPr="00A838AE">
        <w:rPr>
          <w:rFonts w:ascii="Lato" w:hAnsi="Lato"/>
        </w:rPr>
        <w:t xml:space="preserve"> and the </w:t>
      </w:r>
      <w:r w:rsidRPr="00A838AE">
        <w:rPr>
          <w:rFonts w:ascii="Lato" w:hAnsi="Lato"/>
          <w:b/>
          <w:bCs/>
        </w:rPr>
        <w:t>foundation subjects</w:t>
      </w:r>
      <w:r w:rsidRPr="00A838AE">
        <w:rPr>
          <w:rFonts w:ascii="Lato" w:hAnsi="Lato"/>
        </w:rPr>
        <w:t xml:space="preserve"> are mapped out carefully across the year to provide pupils with a broad, balanced and enriching curriculum. Each subject is planned in line with the National Curriculum, ensuring that knowledge and skills are sequenced progressively from Year 1 through to Year 6. This approach allows pupils to build securely on prior learning, make meaningful connections across subjects, and deepen their understanding over time.</w:t>
      </w:r>
    </w:p>
    <w:p w14:paraId="555E8325" w14:textId="77777777" w:rsidR="00A838AE" w:rsidRPr="00A838AE" w:rsidRDefault="00A838AE" w:rsidP="00984B08">
      <w:pPr>
        <w:rPr>
          <w:rFonts w:ascii="Lato" w:hAnsi="Lato"/>
        </w:rPr>
      </w:pPr>
    </w:p>
    <w:p w14:paraId="25DA0127" w14:textId="77777777" w:rsidR="00A838AE" w:rsidRPr="00A838AE" w:rsidRDefault="00A838AE" w:rsidP="00984B08">
      <w:pPr>
        <w:jc w:val="both"/>
        <w:rPr>
          <w:rFonts w:ascii="Lato" w:hAnsi="Lato"/>
        </w:rPr>
      </w:pPr>
      <w:r w:rsidRPr="00A838AE">
        <w:rPr>
          <w:rFonts w:ascii="Lato" w:hAnsi="Lato"/>
        </w:rPr>
        <w:t>Where appropriate, these subjects are taught through carefully designed thematic topics. This thematic approach provides meaningful contexts for learning, helps pupils to see links between different areas of the curriculum, and enhances engagement and enjoyment.</w:t>
      </w:r>
    </w:p>
    <w:p w14:paraId="376AFF6C" w14:textId="77777777" w:rsidR="00A838AE" w:rsidRPr="00A838AE" w:rsidRDefault="00A838AE" w:rsidP="00984B08">
      <w:pPr>
        <w:jc w:val="both"/>
        <w:rPr>
          <w:rFonts w:ascii="Lato" w:hAnsi="Lato"/>
        </w:rPr>
      </w:pPr>
    </w:p>
    <w:p w14:paraId="1ED5AC4D" w14:textId="77777777" w:rsidR="00A838AE" w:rsidRPr="00A838AE" w:rsidRDefault="00A838AE" w:rsidP="00984B08">
      <w:pPr>
        <w:jc w:val="both"/>
        <w:rPr>
          <w:rFonts w:ascii="Lato" w:hAnsi="Lato"/>
        </w:rPr>
      </w:pPr>
      <w:r w:rsidRPr="00A838AE">
        <w:rPr>
          <w:rFonts w:ascii="Lato" w:hAnsi="Lato"/>
        </w:rPr>
        <w:t>Our progression maps set out the essential knowledge, key vocabulary and disciplinary skills that pupils need to master at each stage. This structured approach supports consistency in teaching, ensures full curriculum coverage, and prepares pupils effectively for the next phase of their education.</w:t>
      </w:r>
    </w:p>
    <w:p w14:paraId="063FC631" w14:textId="77777777" w:rsidR="00A838AE" w:rsidRPr="00A838AE" w:rsidRDefault="00A838AE" w:rsidP="00984B08">
      <w:pPr>
        <w:jc w:val="both"/>
        <w:rPr>
          <w:rFonts w:ascii="Lato" w:hAnsi="Lato"/>
        </w:rPr>
      </w:pPr>
    </w:p>
    <w:p w14:paraId="57A2EC76" w14:textId="76BA7A96" w:rsidR="00A838AE" w:rsidRPr="00A838AE" w:rsidRDefault="00A838AE" w:rsidP="00984B08">
      <w:pPr>
        <w:rPr>
          <w:rFonts w:ascii="Lato" w:hAnsi="Lato"/>
        </w:rPr>
      </w:pPr>
      <w:hyperlink r:id="rId16" w:history="1">
        <w:r w:rsidRPr="006D3F8F">
          <w:rPr>
            <w:rStyle w:val="Hyperlink"/>
            <w:rFonts w:ascii="Lato" w:hAnsi="Lato"/>
          </w:rPr>
          <w:t>BIC Curriculum Plan 2025-26</w:t>
        </w:r>
      </w:hyperlink>
    </w:p>
    <w:p w14:paraId="066BA5A2" w14:textId="77777777" w:rsidR="00CB27AA" w:rsidRPr="003F44FA" w:rsidRDefault="00CB27AA" w:rsidP="00984B08">
      <w:pPr>
        <w:rPr>
          <w:rFonts w:ascii="Lato" w:hAnsi="Lato"/>
          <w:sz w:val="20"/>
          <w:szCs w:val="20"/>
        </w:rPr>
      </w:pPr>
    </w:p>
    <w:p w14:paraId="07088BFA" w14:textId="77777777" w:rsidR="00CB27AA" w:rsidRPr="003F44FA" w:rsidRDefault="00CB27AA">
      <w:pPr>
        <w:pStyle w:val="Heading1"/>
        <w:rPr>
          <w:rFonts w:ascii="Lato" w:hAnsi="Lato"/>
        </w:rPr>
      </w:pPr>
    </w:p>
    <w:p w14:paraId="1D7303AB" w14:textId="1D9D4B80" w:rsidR="00584B9E" w:rsidRPr="003F44FA" w:rsidRDefault="000047BF">
      <w:pPr>
        <w:pStyle w:val="Heading1"/>
        <w:rPr>
          <w:rFonts w:ascii="Lato" w:hAnsi="Lato"/>
        </w:rPr>
      </w:pPr>
      <w:bookmarkStart w:id="2" w:name="_Toc209951257"/>
      <w:r w:rsidRPr="1D446326">
        <w:rPr>
          <w:rFonts w:ascii="Lato" w:hAnsi="Lato"/>
        </w:rPr>
        <w:t xml:space="preserve">Key Stage </w:t>
      </w:r>
      <w:r w:rsidR="00CB27AA" w:rsidRPr="1D446326">
        <w:rPr>
          <w:rFonts w:ascii="Lato" w:hAnsi="Lato"/>
        </w:rPr>
        <w:t>1</w:t>
      </w:r>
      <w:r w:rsidRPr="1D446326">
        <w:rPr>
          <w:rFonts w:ascii="Lato" w:hAnsi="Lato"/>
        </w:rPr>
        <w:t xml:space="preserve"> (Age </w:t>
      </w:r>
      <w:r w:rsidR="00CB27AA" w:rsidRPr="1D446326">
        <w:rPr>
          <w:rFonts w:ascii="Lato" w:hAnsi="Lato"/>
        </w:rPr>
        <w:t>5</w:t>
      </w:r>
      <w:r w:rsidRPr="1D446326">
        <w:rPr>
          <w:rFonts w:ascii="Lato" w:hAnsi="Lato"/>
        </w:rPr>
        <w:t>-</w:t>
      </w:r>
      <w:r w:rsidR="00CB27AA" w:rsidRPr="1D446326">
        <w:rPr>
          <w:rFonts w:ascii="Lato" w:hAnsi="Lato"/>
        </w:rPr>
        <w:t>7</w:t>
      </w:r>
      <w:r w:rsidRPr="1D446326">
        <w:rPr>
          <w:rFonts w:ascii="Lato" w:hAnsi="Lato"/>
        </w:rPr>
        <w:t>)</w:t>
      </w:r>
      <w:bookmarkEnd w:id="2"/>
    </w:p>
    <w:p w14:paraId="5B7A1854" w14:textId="39C443A3" w:rsidR="004640A6" w:rsidRPr="004640A6" w:rsidRDefault="000047BF" w:rsidP="004640A6">
      <w:pPr>
        <w:pStyle w:val="Heading2"/>
        <w:rPr>
          <w:rFonts w:ascii="Lato" w:hAnsi="Lato"/>
        </w:rPr>
      </w:pPr>
      <w:bookmarkStart w:id="3" w:name="_Toc209951258"/>
      <w:r w:rsidRPr="1D446326">
        <w:rPr>
          <w:rFonts w:ascii="Lato" w:hAnsi="Lato"/>
        </w:rPr>
        <w:t xml:space="preserve">About Key Stage </w:t>
      </w:r>
      <w:r w:rsidR="00CB27AA" w:rsidRPr="1D446326">
        <w:rPr>
          <w:rFonts w:ascii="Lato" w:hAnsi="Lato"/>
        </w:rPr>
        <w:t>1</w:t>
      </w:r>
      <w:bookmarkEnd w:id="3"/>
    </w:p>
    <w:p w14:paraId="7604389C" w14:textId="2301AC4A" w:rsidR="004640A6" w:rsidRPr="004640A6" w:rsidRDefault="24FD9228" w:rsidP="3D2812C4">
      <w:pPr>
        <w:rPr>
          <w:rFonts w:ascii="Lato" w:hAnsi="Lato"/>
        </w:rPr>
      </w:pPr>
      <w:bookmarkStart w:id="4" w:name="_Toc205121810"/>
      <w:r>
        <w:t xml:space="preserve">Key Stage 1 (KS1) marks the first formal stage of the English National Curriculum, covering Years 1 and 2 for children aged 5 to 7. It builds on early developmental learning and introduces a more structured approach to </w:t>
      </w:r>
      <w:r w:rsidR="003C58C8">
        <w:t>education;</w:t>
      </w:r>
      <w:r>
        <w:t xml:space="preserve"> while maintaining a nurturing, engaging environment suited to young children.</w:t>
      </w:r>
      <w:bookmarkEnd w:id="4"/>
    </w:p>
    <w:p w14:paraId="29DEBBC7" w14:textId="198DFB4F" w:rsidR="3D2812C4" w:rsidRDefault="3D2812C4" w:rsidP="3D2812C4"/>
    <w:p w14:paraId="1AFCC0AB" w14:textId="2756CE00" w:rsidR="004640A6" w:rsidRPr="004640A6" w:rsidRDefault="24FD9228" w:rsidP="3D2812C4">
      <w:pPr>
        <w:rPr>
          <w:rFonts w:ascii="Lato" w:hAnsi="Lato"/>
        </w:rPr>
      </w:pPr>
      <w:bookmarkStart w:id="5" w:name="_Toc205121811"/>
      <w:r>
        <w:t>At BIC, our KS1 curriculum draws on the best of a traditional British education and is shaped by our international context. It places a strong focus on developing secure foundations in reading</w:t>
      </w:r>
      <w:r w:rsidR="3A0A285D">
        <w:t xml:space="preserve"> and </w:t>
      </w:r>
      <w:r w:rsidR="242D7941">
        <w:t>phonics</w:t>
      </w:r>
      <w:r>
        <w:t>, writing,</w:t>
      </w:r>
      <w:r w:rsidR="3A0A285D">
        <w:t xml:space="preserve"> </w:t>
      </w:r>
      <w:r>
        <w:t>mathematics,</w:t>
      </w:r>
      <w:r w:rsidR="242D7941">
        <w:t xml:space="preserve"> Science,</w:t>
      </w:r>
      <w:r>
        <w:t xml:space="preserve"> </w:t>
      </w:r>
      <w:r w:rsidR="0CE2539B">
        <w:t>Spanish, Catalan</w:t>
      </w:r>
      <w:r w:rsidR="5EFFB4F3">
        <w:t xml:space="preserve"> (Year 2)</w:t>
      </w:r>
      <w:r w:rsidR="0CE2539B">
        <w:t xml:space="preserve"> </w:t>
      </w:r>
      <w:r>
        <w:t xml:space="preserve">while ensuring breadth through subjects such as </w:t>
      </w:r>
      <w:r w:rsidR="242D7941">
        <w:t>PSHE</w:t>
      </w:r>
      <w:r w:rsidR="60DA1A17">
        <w:t xml:space="preserve"> (Personal Social and Health Education)</w:t>
      </w:r>
      <w:r>
        <w:t>,</w:t>
      </w:r>
      <w:r w:rsidR="0CE2539B">
        <w:t xml:space="preserve"> humanities</w:t>
      </w:r>
      <w:r>
        <w:t xml:space="preserve"> </w:t>
      </w:r>
      <w:r w:rsidR="0CE2539B">
        <w:t>(</w:t>
      </w:r>
      <w:r>
        <w:t>history</w:t>
      </w:r>
      <w:r w:rsidR="0CE2539B">
        <w:t xml:space="preserve"> and </w:t>
      </w:r>
      <w:r>
        <w:t>geography</w:t>
      </w:r>
      <w:r w:rsidR="0CE2539B">
        <w:t>),</w:t>
      </w:r>
      <w:r>
        <w:t xml:space="preserve"> art, music, PE, and computing. Phonics and early reading are prioritised to ensure fluency and confidence from the start.</w:t>
      </w:r>
      <w:bookmarkEnd w:id="5"/>
    </w:p>
    <w:p w14:paraId="0A68955E" w14:textId="4727EA63" w:rsidR="3D2812C4" w:rsidRDefault="3D2812C4" w:rsidP="3D2812C4"/>
    <w:p w14:paraId="6D782DAB" w14:textId="2D2FBC09" w:rsidR="004640A6" w:rsidRPr="004640A6" w:rsidRDefault="24FD9228" w:rsidP="3D2812C4">
      <w:pPr>
        <w:rPr>
          <w:rFonts w:ascii="Lato" w:hAnsi="Lato"/>
        </w:rPr>
      </w:pPr>
      <w:bookmarkStart w:id="6" w:name="_Toc205121812"/>
      <w:r>
        <w:t>Teaching is carefully sequenced and responsive, designed to support all learners and promote independence, curiosity, and resilience. Alongside academic development, we place equal importance on pupils’ personal, social, and emotional growth.</w:t>
      </w:r>
      <w:bookmarkEnd w:id="6"/>
    </w:p>
    <w:p w14:paraId="43C66B1A" w14:textId="1178E318" w:rsidR="3D2812C4" w:rsidRDefault="3D2812C4" w:rsidP="3D2812C4"/>
    <w:p w14:paraId="367CF940" w14:textId="4C7E4989" w:rsidR="004640A6" w:rsidRPr="004640A6" w:rsidRDefault="24FD9228" w:rsidP="3D2812C4">
      <w:pPr>
        <w:rPr>
          <w:rFonts w:ascii="Lato" w:hAnsi="Lato"/>
        </w:rPr>
      </w:pPr>
      <w:bookmarkStart w:id="7" w:name="_Toc205121813"/>
      <w:r>
        <w:t>Our school values—Excellence, Respect, Responsibility, Integrity, and Compassion—are embedded throughout the curriculum and daily routines, shaping attitudes to learning and behaviour from the earliest years.</w:t>
      </w:r>
      <w:bookmarkEnd w:id="7"/>
    </w:p>
    <w:p w14:paraId="779BF629" w14:textId="2D8A36A9" w:rsidR="3D2812C4" w:rsidRDefault="3D2812C4" w:rsidP="3D2812C4"/>
    <w:p w14:paraId="1D7303BB" w14:textId="069C6952" w:rsidR="00584B9E" w:rsidRDefault="24FD9228" w:rsidP="00DD3AB0">
      <w:bookmarkStart w:id="8" w:name="_Toc205121814"/>
      <w:r>
        <w:t>Key Stage 1 at BIC provides the essential building blocks of a high-quality education. By combining the rigour of the English National Curriculum with a child-centred, values-driven approach, we create a learning environment where every child can thrive academically, socially, and emotionally.</w:t>
      </w:r>
      <w:bookmarkEnd w:id="8"/>
    </w:p>
    <w:p w14:paraId="6F10DD02" w14:textId="77777777" w:rsidR="00DD3AB0" w:rsidRDefault="00DD3AB0" w:rsidP="00DD3AB0"/>
    <w:p w14:paraId="547B0D47" w14:textId="77777777" w:rsidR="00DD3AB0" w:rsidRDefault="00DD3AB0" w:rsidP="00DD3AB0"/>
    <w:p w14:paraId="48AA14D9" w14:textId="77777777" w:rsidR="00DD3AB0" w:rsidRDefault="00DD3AB0" w:rsidP="00DD3AB0"/>
    <w:p w14:paraId="540299B7" w14:textId="77777777" w:rsidR="00DD3AB0" w:rsidRDefault="00DD3AB0" w:rsidP="00DD3AB0"/>
    <w:p w14:paraId="0AB020D9" w14:textId="77777777" w:rsidR="00DD3AB0" w:rsidRDefault="00DD3AB0" w:rsidP="00DD3AB0"/>
    <w:p w14:paraId="66542BA5" w14:textId="77777777" w:rsidR="00DD3AB0" w:rsidRDefault="00DD3AB0" w:rsidP="00DD3AB0"/>
    <w:p w14:paraId="097EE422" w14:textId="77777777" w:rsidR="00DD3AB0" w:rsidRDefault="00DD3AB0" w:rsidP="00DD3AB0"/>
    <w:p w14:paraId="3925F17D" w14:textId="77777777" w:rsidR="00DD3AB0" w:rsidRPr="003F44FA" w:rsidRDefault="00DD3AB0" w:rsidP="00DD3AB0">
      <w:pPr>
        <w:rPr>
          <w:rFonts w:ascii="Lato" w:hAnsi="Lato"/>
        </w:rPr>
      </w:pPr>
    </w:p>
    <w:p w14:paraId="1D7303BC" w14:textId="6AC0A2A3" w:rsidR="00584B9E" w:rsidRPr="003F44FA" w:rsidRDefault="000047BF">
      <w:pPr>
        <w:pStyle w:val="Heading2"/>
        <w:rPr>
          <w:rFonts w:ascii="Lato" w:hAnsi="Lato"/>
        </w:rPr>
      </w:pPr>
      <w:bookmarkStart w:id="9" w:name="_Toc209951259"/>
      <w:r w:rsidRPr="1D446326">
        <w:rPr>
          <w:rFonts w:ascii="Lato" w:hAnsi="Lato"/>
        </w:rPr>
        <w:lastRenderedPageBreak/>
        <w:t xml:space="preserve">Subjects at Key Stage </w:t>
      </w:r>
      <w:r w:rsidR="004640A6" w:rsidRPr="1D446326">
        <w:rPr>
          <w:rFonts w:ascii="Lato" w:hAnsi="Lato"/>
        </w:rPr>
        <w:t>1</w:t>
      </w:r>
      <w:bookmarkEnd w:id="9"/>
    </w:p>
    <w:p w14:paraId="1D7303BD" w14:textId="77777777" w:rsidR="00584B9E" w:rsidRPr="003F44FA" w:rsidRDefault="00584B9E">
      <w:pPr>
        <w:rPr>
          <w:rFonts w:ascii="Lato" w:hAnsi="Lato"/>
        </w:rPr>
      </w:pPr>
    </w:p>
    <w:tbl>
      <w:tblPr>
        <w:tblStyle w:val="a"/>
        <w:tblW w:w="62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2126"/>
      </w:tblGrid>
      <w:tr w:rsidR="008263D4" w:rsidRPr="003F44FA" w14:paraId="1D7303C1" w14:textId="77777777" w:rsidTr="00F4790C">
        <w:trPr>
          <w:jc w:val="center"/>
        </w:trPr>
        <w:tc>
          <w:tcPr>
            <w:tcW w:w="4101" w:type="dxa"/>
            <w:tcMar>
              <w:top w:w="100" w:type="dxa"/>
              <w:left w:w="100" w:type="dxa"/>
              <w:bottom w:w="100" w:type="dxa"/>
              <w:right w:w="100" w:type="dxa"/>
            </w:tcMar>
          </w:tcPr>
          <w:p w14:paraId="1D7303BE"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rPr>
            </w:pPr>
            <w:r w:rsidRPr="003F44FA">
              <w:rPr>
                <w:rFonts w:ascii="Lato" w:hAnsi="Lato"/>
                <w:b/>
              </w:rPr>
              <w:t>Subject</w:t>
            </w:r>
          </w:p>
        </w:tc>
        <w:tc>
          <w:tcPr>
            <w:tcW w:w="2126" w:type="dxa"/>
            <w:tcMar>
              <w:top w:w="100" w:type="dxa"/>
              <w:left w:w="100" w:type="dxa"/>
              <w:bottom w:w="100" w:type="dxa"/>
              <w:right w:w="100" w:type="dxa"/>
            </w:tcMar>
          </w:tcPr>
          <w:p w14:paraId="1D7303BF"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rPr>
            </w:pPr>
            <w:r w:rsidRPr="003F44FA">
              <w:rPr>
                <w:rFonts w:ascii="Lato" w:hAnsi="Lato"/>
                <w:b/>
              </w:rPr>
              <w:t>Classes per week</w:t>
            </w:r>
          </w:p>
        </w:tc>
      </w:tr>
      <w:tr w:rsidR="008263D4" w:rsidRPr="003F44FA" w14:paraId="1D7303C5" w14:textId="77777777" w:rsidTr="00F4790C">
        <w:trPr>
          <w:jc w:val="center"/>
        </w:trPr>
        <w:tc>
          <w:tcPr>
            <w:tcW w:w="4101" w:type="dxa"/>
            <w:shd w:val="clear" w:color="auto" w:fill="FFF2CC"/>
            <w:tcMar>
              <w:top w:w="100" w:type="dxa"/>
              <w:left w:w="100" w:type="dxa"/>
              <w:bottom w:w="100" w:type="dxa"/>
              <w:right w:w="100" w:type="dxa"/>
            </w:tcMar>
          </w:tcPr>
          <w:p w14:paraId="1D7303C2"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English</w:t>
            </w:r>
          </w:p>
        </w:tc>
        <w:tc>
          <w:tcPr>
            <w:tcW w:w="2126" w:type="dxa"/>
            <w:shd w:val="clear" w:color="auto" w:fill="FFF2CC"/>
            <w:tcMar>
              <w:top w:w="100" w:type="dxa"/>
              <w:left w:w="100" w:type="dxa"/>
              <w:bottom w:w="100" w:type="dxa"/>
              <w:right w:w="100" w:type="dxa"/>
            </w:tcMar>
          </w:tcPr>
          <w:p w14:paraId="1D7303C3" w14:textId="64D045C2" w:rsidR="008263D4" w:rsidRPr="003F44FA" w:rsidRDefault="00617C40"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4</w:t>
            </w:r>
          </w:p>
        </w:tc>
      </w:tr>
      <w:tr w:rsidR="008263D4" w:rsidRPr="003F44FA" w14:paraId="1C52AC7D" w14:textId="77777777" w:rsidTr="00F4790C">
        <w:trPr>
          <w:jc w:val="center"/>
        </w:trPr>
        <w:tc>
          <w:tcPr>
            <w:tcW w:w="4101" w:type="dxa"/>
            <w:shd w:val="clear" w:color="auto" w:fill="FFF2CC"/>
            <w:tcMar>
              <w:top w:w="100" w:type="dxa"/>
              <w:left w:w="100" w:type="dxa"/>
              <w:bottom w:w="100" w:type="dxa"/>
              <w:right w:w="100" w:type="dxa"/>
            </w:tcMar>
          </w:tcPr>
          <w:p w14:paraId="089D1298" w14:textId="6D747EA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Phonics</w:t>
            </w:r>
          </w:p>
        </w:tc>
        <w:tc>
          <w:tcPr>
            <w:tcW w:w="2126" w:type="dxa"/>
            <w:shd w:val="clear" w:color="auto" w:fill="FFF2CC"/>
            <w:tcMar>
              <w:top w:w="100" w:type="dxa"/>
              <w:left w:w="100" w:type="dxa"/>
              <w:bottom w:w="100" w:type="dxa"/>
              <w:right w:w="100" w:type="dxa"/>
            </w:tcMar>
          </w:tcPr>
          <w:p w14:paraId="0CDEF9D5" w14:textId="292BC3F5"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3</w:t>
            </w:r>
          </w:p>
        </w:tc>
      </w:tr>
      <w:tr w:rsidR="008263D4" w:rsidRPr="003F44FA" w14:paraId="1D7303C9" w14:textId="77777777" w:rsidTr="00F4790C">
        <w:trPr>
          <w:jc w:val="center"/>
        </w:trPr>
        <w:tc>
          <w:tcPr>
            <w:tcW w:w="4101" w:type="dxa"/>
            <w:shd w:val="clear" w:color="auto" w:fill="FFF2CC"/>
            <w:tcMar>
              <w:top w:w="100" w:type="dxa"/>
              <w:left w:w="100" w:type="dxa"/>
              <w:bottom w:w="100" w:type="dxa"/>
              <w:right w:w="100" w:type="dxa"/>
            </w:tcMar>
          </w:tcPr>
          <w:p w14:paraId="1D7303C6"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Mathematics</w:t>
            </w:r>
          </w:p>
        </w:tc>
        <w:tc>
          <w:tcPr>
            <w:tcW w:w="2126" w:type="dxa"/>
            <w:shd w:val="clear" w:color="auto" w:fill="FFF2CC"/>
            <w:tcMar>
              <w:top w:w="100" w:type="dxa"/>
              <w:left w:w="100" w:type="dxa"/>
              <w:bottom w:w="100" w:type="dxa"/>
              <w:right w:w="100" w:type="dxa"/>
            </w:tcMar>
          </w:tcPr>
          <w:p w14:paraId="1D7303C7" w14:textId="19FCAE92"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5</w:t>
            </w:r>
          </w:p>
        </w:tc>
      </w:tr>
      <w:tr w:rsidR="008263D4" w:rsidRPr="003F44FA" w14:paraId="1D7303CD" w14:textId="77777777" w:rsidTr="00F4790C">
        <w:trPr>
          <w:jc w:val="center"/>
        </w:trPr>
        <w:tc>
          <w:tcPr>
            <w:tcW w:w="4101" w:type="dxa"/>
            <w:shd w:val="clear" w:color="auto" w:fill="FFF2CC"/>
            <w:tcMar>
              <w:top w:w="100" w:type="dxa"/>
              <w:left w:w="100" w:type="dxa"/>
              <w:bottom w:w="100" w:type="dxa"/>
              <w:right w:w="100" w:type="dxa"/>
            </w:tcMar>
          </w:tcPr>
          <w:p w14:paraId="1D7303CA"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Science</w:t>
            </w:r>
          </w:p>
        </w:tc>
        <w:tc>
          <w:tcPr>
            <w:tcW w:w="2126" w:type="dxa"/>
            <w:shd w:val="clear" w:color="auto" w:fill="FFF2CC"/>
            <w:tcMar>
              <w:top w:w="100" w:type="dxa"/>
              <w:left w:w="100" w:type="dxa"/>
              <w:bottom w:w="100" w:type="dxa"/>
              <w:right w:w="100" w:type="dxa"/>
            </w:tcMar>
          </w:tcPr>
          <w:p w14:paraId="1D7303CB" w14:textId="721ED1F9"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8263D4" w:rsidRPr="003F44FA" w14:paraId="1D7303D1" w14:textId="77777777" w:rsidTr="00F4790C">
        <w:trPr>
          <w:jc w:val="center"/>
        </w:trPr>
        <w:tc>
          <w:tcPr>
            <w:tcW w:w="4101" w:type="dxa"/>
            <w:shd w:val="clear" w:color="auto" w:fill="FFF2CC"/>
            <w:tcMar>
              <w:top w:w="100" w:type="dxa"/>
              <w:left w:w="100" w:type="dxa"/>
              <w:bottom w:w="100" w:type="dxa"/>
              <w:right w:w="100" w:type="dxa"/>
            </w:tcMar>
          </w:tcPr>
          <w:p w14:paraId="1D7303CE"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Spanish</w:t>
            </w:r>
          </w:p>
        </w:tc>
        <w:tc>
          <w:tcPr>
            <w:tcW w:w="2126" w:type="dxa"/>
            <w:shd w:val="clear" w:color="auto" w:fill="FFF2CC"/>
            <w:tcMar>
              <w:top w:w="100" w:type="dxa"/>
              <w:left w:w="100" w:type="dxa"/>
              <w:bottom w:w="100" w:type="dxa"/>
              <w:right w:w="100" w:type="dxa"/>
            </w:tcMar>
          </w:tcPr>
          <w:p w14:paraId="1D7303CF"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4</w:t>
            </w:r>
          </w:p>
        </w:tc>
      </w:tr>
      <w:tr w:rsidR="008263D4" w:rsidRPr="003F44FA" w14:paraId="1D7303D5" w14:textId="77777777" w:rsidTr="00F4790C">
        <w:trPr>
          <w:jc w:val="center"/>
        </w:trPr>
        <w:tc>
          <w:tcPr>
            <w:tcW w:w="4101" w:type="dxa"/>
            <w:shd w:val="clear" w:color="auto" w:fill="FFF2CC"/>
            <w:tcMar>
              <w:top w:w="100" w:type="dxa"/>
              <w:left w:w="100" w:type="dxa"/>
              <w:bottom w:w="100" w:type="dxa"/>
              <w:right w:w="100" w:type="dxa"/>
            </w:tcMar>
          </w:tcPr>
          <w:p w14:paraId="1274F966" w14:textId="77777777" w:rsidR="008263D4" w:rsidRPr="003F44FA" w:rsidRDefault="008263D4" w:rsidP="007E23E2">
            <w:pPr>
              <w:widowControl w:val="0"/>
              <w:spacing w:line="240" w:lineRule="auto"/>
              <w:jc w:val="center"/>
              <w:rPr>
                <w:rFonts w:ascii="Lato" w:hAnsi="Lato"/>
                <w:b/>
                <w:sz w:val="20"/>
                <w:szCs w:val="20"/>
              </w:rPr>
            </w:pPr>
            <w:r w:rsidRPr="003F44FA">
              <w:rPr>
                <w:rFonts w:ascii="Lato" w:hAnsi="Lato"/>
                <w:b/>
                <w:sz w:val="20"/>
                <w:szCs w:val="20"/>
              </w:rPr>
              <w:t>Catalan*</w:t>
            </w:r>
          </w:p>
          <w:p w14:paraId="1D7303D2" w14:textId="5B2FE9E9" w:rsidR="008263D4" w:rsidRPr="003F44FA" w:rsidRDefault="008263D4" w:rsidP="007E23E2">
            <w:pPr>
              <w:widowControl w:val="0"/>
              <w:spacing w:line="240" w:lineRule="auto"/>
              <w:jc w:val="center"/>
              <w:rPr>
                <w:rFonts w:ascii="Lato" w:hAnsi="Lato"/>
                <w:bCs/>
                <w:sz w:val="20"/>
                <w:szCs w:val="20"/>
              </w:rPr>
            </w:pPr>
            <w:r w:rsidRPr="003F44FA">
              <w:rPr>
                <w:rFonts w:ascii="Lato" w:hAnsi="Lato"/>
                <w:sz w:val="20"/>
                <w:szCs w:val="20"/>
              </w:rPr>
              <w:t xml:space="preserve">All Spanish citizens by law are required to study Catalan </w:t>
            </w:r>
            <w:r w:rsidR="004F5058" w:rsidRPr="003F44FA">
              <w:rPr>
                <w:rFonts w:ascii="Lato" w:hAnsi="Lato"/>
                <w:sz w:val="20"/>
                <w:szCs w:val="20"/>
              </w:rPr>
              <w:t>from Year 2</w:t>
            </w:r>
            <w:r w:rsidRPr="003F44FA">
              <w:rPr>
                <w:rFonts w:ascii="Lato" w:hAnsi="Lato"/>
                <w:sz w:val="20"/>
                <w:szCs w:val="20"/>
              </w:rPr>
              <w:t xml:space="preserve">. We have scheduled these </w:t>
            </w:r>
            <w:r w:rsidR="008B4930" w:rsidRPr="003F44FA">
              <w:rPr>
                <w:rFonts w:ascii="Lato" w:hAnsi="Lato"/>
                <w:sz w:val="20"/>
                <w:szCs w:val="20"/>
              </w:rPr>
              <w:t>to</w:t>
            </w:r>
            <w:r w:rsidRPr="003F44FA">
              <w:rPr>
                <w:rFonts w:ascii="Lato" w:hAnsi="Lato"/>
                <w:sz w:val="20"/>
                <w:szCs w:val="20"/>
              </w:rPr>
              <w:t xml:space="preserve"> still allow access to the rest of our core curriculum</w:t>
            </w:r>
          </w:p>
        </w:tc>
        <w:tc>
          <w:tcPr>
            <w:tcW w:w="2126" w:type="dxa"/>
            <w:shd w:val="clear" w:color="auto" w:fill="FFF2CC"/>
            <w:tcMar>
              <w:top w:w="100" w:type="dxa"/>
              <w:left w:w="100" w:type="dxa"/>
              <w:bottom w:w="100" w:type="dxa"/>
              <w:right w:w="100" w:type="dxa"/>
            </w:tcMar>
          </w:tcPr>
          <w:p w14:paraId="1D7303D3" w14:textId="0D527B83" w:rsidR="008263D4" w:rsidRPr="003F44FA" w:rsidRDefault="002519E6" w:rsidP="007E23E2">
            <w:pPr>
              <w:widowControl w:val="0"/>
              <w:spacing w:line="240" w:lineRule="auto"/>
              <w:jc w:val="center"/>
              <w:rPr>
                <w:rFonts w:ascii="Lato" w:hAnsi="Lato"/>
                <w:sz w:val="20"/>
                <w:szCs w:val="20"/>
              </w:rPr>
            </w:pPr>
            <w:r w:rsidRPr="003F44FA">
              <w:rPr>
                <w:rFonts w:ascii="Lato" w:hAnsi="Lato"/>
                <w:sz w:val="20"/>
                <w:szCs w:val="20"/>
              </w:rPr>
              <w:t>3</w:t>
            </w:r>
          </w:p>
        </w:tc>
      </w:tr>
      <w:tr w:rsidR="008263D4" w:rsidRPr="003F44FA" w14:paraId="1D7303D9" w14:textId="77777777" w:rsidTr="00F4790C">
        <w:trPr>
          <w:jc w:val="center"/>
        </w:trPr>
        <w:tc>
          <w:tcPr>
            <w:tcW w:w="4101" w:type="dxa"/>
            <w:shd w:val="clear" w:color="auto" w:fill="CCC0D9" w:themeFill="accent4" w:themeFillTint="66"/>
            <w:tcMar>
              <w:top w:w="100" w:type="dxa"/>
              <w:left w:w="100" w:type="dxa"/>
              <w:bottom w:w="100" w:type="dxa"/>
              <w:right w:w="100" w:type="dxa"/>
            </w:tcMar>
          </w:tcPr>
          <w:p w14:paraId="1D7303D6" w14:textId="3B25407A" w:rsidR="008263D4" w:rsidRPr="003F44FA" w:rsidRDefault="008263D4" w:rsidP="007E23E2">
            <w:pPr>
              <w:widowControl w:val="0"/>
              <w:spacing w:line="240" w:lineRule="auto"/>
              <w:jc w:val="center"/>
              <w:rPr>
                <w:rFonts w:ascii="Lato" w:hAnsi="Lato"/>
                <w:b/>
                <w:sz w:val="20"/>
                <w:szCs w:val="20"/>
              </w:rPr>
            </w:pPr>
            <w:r w:rsidRPr="003F44FA">
              <w:rPr>
                <w:rFonts w:ascii="Lato" w:hAnsi="Lato"/>
                <w:b/>
                <w:sz w:val="20"/>
                <w:szCs w:val="20"/>
              </w:rPr>
              <w:t>PSHE</w:t>
            </w:r>
            <w:r w:rsidR="00374F51" w:rsidRPr="003F44FA">
              <w:rPr>
                <w:rFonts w:ascii="Lato" w:hAnsi="Lato"/>
                <w:b/>
                <w:sz w:val="20"/>
                <w:szCs w:val="20"/>
              </w:rPr>
              <w:t xml:space="preserve"> </w:t>
            </w:r>
            <w:r w:rsidR="003A33E6" w:rsidRPr="003F44FA">
              <w:rPr>
                <w:rFonts w:ascii="Lato" w:hAnsi="Lato"/>
                <w:b/>
                <w:sz w:val="20"/>
                <w:szCs w:val="20"/>
              </w:rPr>
              <w:t>/ Assembly</w:t>
            </w:r>
          </w:p>
        </w:tc>
        <w:tc>
          <w:tcPr>
            <w:tcW w:w="2126" w:type="dxa"/>
            <w:shd w:val="clear" w:color="auto" w:fill="CCC0D9" w:themeFill="accent4" w:themeFillTint="66"/>
            <w:tcMar>
              <w:top w:w="100" w:type="dxa"/>
              <w:left w:w="100" w:type="dxa"/>
              <w:bottom w:w="100" w:type="dxa"/>
              <w:right w:w="100" w:type="dxa"/>
            </w:tcMar>
          </w:tcPr>
          <w:p w14:paraId="1D7303D7" w14:textId="3C2DEE42" w:rsidR="008263D4" w:rsidRPr="003F44FA" w:rsidRDefault="003A33E6"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8263D4" w:rsidRPr="003F44FA" w14:paraId="1D7303E1" w14:textId="77777777" w:rsidTr="00F4790C">
        <w:trPr>
          <w:jc w:val="center"/>
        </w:trPr>
        <w:tc>
          <w:tcPr>
            <w:tcW w:w="4101" w:type="dxa"/>
            <w:shd w:val="clear" w:color="auto" w:fill="D9EAD3"/>
            <w:tcMar>
              <w:top w:w="100" w:type="dxa"/>
              <w:left w:w="100" w:type="dxa"/>
              <w:bottom w:w="100" w:type="dxa"/>
              <w:right w:w="100" w:type="dxa"/>
            </w:tcMar>
          </w:tcPr>
          <w:p w14:paraId="1D7303DE" w14:textId="0260400A"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Humanities</w:t>
            </w:r>
          </w:p>
        </w:tc>
        <w:tc>
          <w:tcPr>
            <w:tcW w:w="2126" w:type="dxa"/>
            <w:shd w:val="clear" w:color="auto" w:fill="D9EAD3"/>
            <w:tcMar>
              <w:top w:w="100" w:type="dxa"/>
              <w:left w:w="100" w:type="dxa"/>
              <w:bottom w:w="100" w:type="dxa"/>
              <w:right w:w="100" w:type="dxa"/>
            </w:tcMar>
          </w:tcPr>
          <w:p w14:paraId="1D7303DF"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8263D4" w:rsidRPr="003F44FA" w14:paraId="30A8C2A6" w14:textId="77777777" w:rsidTr="00F4790C">
        <w:trPr>
          <w:jc w:val="center"/>
        </w:trPr>
        <w:tc>
          <w:tcPr>
            <w:tcW w:w="4101" w:type="dxa"/>
            <w:shd w:val="clear" w:color="auto" w:fill="D9EAD3"/>
            <w:tcMar>
              <w:top w:w="100" w:type="dxa"/>
              <w:left w:w="100" w:type="dxa"/>
              <w:bottom w:w="100" w:type="dxa"/>
              <w:right w:w="100" w:type="dxa"/>
            </w:tcMar>
          </w:tcPr>
          <w:p w14:paraId="3F027F0F" w14:textId="7DE3FC3E"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Music</w:t>
            </w:r>
          </w:p>
        </w:tc>
        <w:tc>
          <w:tcPr>
            <w:tcW w:w="2126" w:type="dxa"/>
            <w:shd w:val="clear" w:color="auto" w:fill="D9EAD3"/>
            <w:tcMar>
              <w:top w:w="100" w:type="dxa"/>
              <w:left w:w="100" w:type="dxa"/>
              <w:bottom w:w="100" w:type="dxa"/>
              <w:right w:w="100" w:type="dxa"/>
            </w:tcMar>
          </w:tcPr>
          <w:p w14:paraId="5DD13C83" w14:textId="5C682975"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1</w:t>
            </w:r>
          </w:p>
        </w:tc>
      </w:tr>
      <w:tr w:rsidR="008263D4" w:rsidRPr="003F44FA" w14:paraId="1D7303E5" w14:textId="77777777" w:rsidTr="00F4790C">
        <w:trPr>
          <w:jc w:val="center"/>
        </w:trPr>
        <w:tc>
          <w:tcPr>
            <w:tcW w:w="4101" w:type="dxa"/>
            <w:shd w:val="clear" w:color="auto" w:fill="D9EAD3"/>
            <w:tcMar>
              <w:top w:w="100" w:type="dxa"/>
              <w:left w:w="100" w:type="dxa"/>
              <w:bottom w:w="100" w:type="dxa"/>
              <w:right w:w="100" w:type="dxa"/>
            </w:tcMar>
          </w:tcPr>
          <w:p w14:paraId="1D7303E2" w14:textId="7E34EB26"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Comput</w:t>
            </w:r>
            <w:r w:rsidR="00F40097" w:rsidRPr="003F44FA">
              <w:rPr>
                <w:rFonts w:ascii="Lato" w:hAnsi="Lato"/>
                <w:b/>
                <w:sz w:val="20"/>
                <w:szCs w:val="20"/>
              </w:rPr>
              <w:t>ing</w:t>
            </w:r>
          </w:p>
        </w:tc>
        <w:tc>
          <w:tcPr>
            <w:tcW w:w="2126" w:type="dxa"/>
            <w:shd w:val="clear" w:color="auto" w:fill="D9EAD3"/>
            <w:tcMar>
              <w:top w:w="100" w:type="dxa"/>
              <w:left w:w="100" w:type="dxa"/>
              <w:bottom w:w="100" w:type="dxa"/>
              <w:right w:w="100" w:type="dxa"/>
            </w:tcMar>
          </w:tcPr>
          <w:p w14:paraId="1D7303E3"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1</w:t>
            </w:r>
          </w:p>
        </w:tc>
      </w:tr>
      <w:tr w:rsidR="008263D4" w:rsidRPr="003F44FA" w14:paraId="1D7303E9" w14:textId="77777777" w:rsidTr="00F4790C">
        <w:trPr>
          <w:jc w:val="center"/>
        </w:trPr>
        <w:tc>
          <w:tcPr>
            <w:tcW w:w="4101" w:type="dxa"/>
            <w:shd w:val="clear" w:color="auto" w:fill="D9EAD3"/>
            <w:tcMar>
              <w:top w:w="100" w:type="dxa"/>
              <w:left w:w="100" w:type="dxa"/>
              <w:bottom w:w="100" w:type="dxa"/>
              <w:right w:w="100" w:type="dxa"/>
            </w:tcMar>
          </w:tcPr>
          <w:p w14:paraId="1D7303E6"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Art</w:t>
            </w:r>
          </w:p>
        </w:tc>
        <w:tc>
          <w:tcPr>
            <w:tcW w:w="2126" w:type="dxa"/>
            <w:shd w:val="clear" w:color="auto" w:fill="D9EAD3"/>
            <w:tcMar>
              <w:top w:w="100" w:type="dxa"/>
              <w:left w:w="100" w:type="dxa"/>
              <w:bottom w:w="100" w:type="dxa"/>
              <w:right w:w="100" w:type="dxa"/>
            </w:tcMar>
          </w:tcPr>
          <w:p w14:paraId="1D7303E7"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1</w:t>
            </w:r>
          </w:p>
        </w:tc>
      </w:tr>
      <w:tr w:rsidR="008263D4" w:rsidRPr="003F44FA" w14:paraId="1D7303ED" w14:textId="77777777" w:rsidTr="00F4790C">
        <w:trPr>
          <w:jc w:val="center"/>
        </w:trPr>
        <w:tc>
          <w:tcPr>
            <w:tcW w:w="4101" w:type="dxa"/>
            <w:shd w:val="clear" w:color="auto" w:fill="D9EAD3"/>
            <w:tcMar>
              <w:top w:w="100" w:type="dxa"/>
              <w:left w:w="100" w:type="dxa"/>
              <w:bottom w:w="100" w:type="dxa"/>
              <w:right w:w="100" w:type="dxa"/>
            </w:tcMar>
          </w:tcPr>
          <w:p w14:paraId="1D7303EA"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Physical Education</w:t>
            </w:r>
          </w:p>
        </w:tc>
        <w:tc>
          <w:tcPr>
            <w:tcW w:w="2126" w:type="dxa"/>
            <w:shd w:val="clear" w:color="auto" w:fill="D9EAD3"/>
            <w:tcMar>
              <w:top w:w="100" w:type="dxa"/>
              <w:left w:w="100" w:type="dxa"/>
              <w:bottom w:w="100" w:type="dxa"/>
              <w:right w:w="100" w:type="dxa"/>
            </w:tcMar>
          </w:tcPr>
          <w:p w14:paraId="1D7303EB" w14:textId="05799A80" w:rsidR="008263D4" w:rsidRPr="003F44FA" w:rsidRDefault="008263D4" w:rsidP="007E23E2">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8263D4" w:rsidRPr="003F44FA" w14:paraId="1D7303FD" w14:textId="77777777" w:rsidTr="00F4790C">
        <w:trPr>
          <w:jc w:val="center"/>
        </w:trPr>
        <w:tc>
          <w:tcPr>
            <w:tcW w:w="4101" w:type="dxa"/>
            <w:shd w:val="clear" w:color="auto" w:fill="FFFF00"/>
            <w:tcMar>
              <w:top w:w="100" w:type="dxa"/>
              <w:left w:w="100" w:type="dxa"/>
              <w:bottom w:w="100" w:type="dxa"/>
              <w:right w:w="100" w:type="dxa"/>
            </w:tcMar>
          </w:tcPr>
          <w:p w14:paraId="1D7303FA"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Total</w:t>
            </w:r>
          </w:p>
        </w:tc>
        <w:tc>
          <w:tcPr>
            <w:tcW w:w="2126" w:type="dxa"/>
            <w:shd w:val="clear" w:color="auto" w:fill="FFFF00"/>
            <w:tcMar>
              <w:top w:w="100" w:type="dxa"/>
              <w:left w:w="100" w:type="dxa"/>
              <w:bottom w:w="100" w:type="dxa"/>
              <w:right w:w="100" w:type="dxa"/>
            </w:tcMar>
          </w:tcPr>
          <w:p w14:paraId="1D7303FB" w14:textId="77777777" w:rsidR="008263D4" w:rsidRPr="003F44FA" w:rsidRDefault="008263D4" w:rsidP="007E23E2">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30</w:t>
            </w:r>
          </w:p>
        </w:tc>
      </w:tr>
    </w:tbl>
    <w:p w14:paraId="0B284A90" w14:textId="26EEE674" w:rsidR="0087657E" w:rsidRPr="003F44FA" w:rsidRDefault="006D44E6" w:rsidP="007E23E2">
      <w:pPr>
        <w:pStyle w:val="Heading2"/>
        <w:rPr>
          <w:rFonts w:ascii="Lato" w:hAnsi="Lato"/>
        </w:rPr>
      </w:pPr>
      <w:bookmarkStart w:id="10" w:name="_Toc209951260"/>
      <w:r w:rsidRPr="003F44FA">
        <w:rPr>
          <w:rFonts w:ascii="Lato" w:hAnsi="Lato"/>
          <w:noProof/>
        </w:rPr>
        <w:lastRenderedPageBreak/>
        <w:drawing>
          <wp:anchor distT="0" distB="0" distL="114300" distR="114300" simplePos="0" relativeHeight="251659264" behindDoc="0" locked="0" layoutInCell="1" allowOverlap="1" wp14:anchorId="4FCE263E" wp14:editId="1EE48D26">
            <wp:simplePos x="0" y="0"/>
            <wp:positionH relativeFrom="margin">
              <wp:posOffset>-600710</wp:posOffset>
            </wp:positionH>
            <wp:positionV relativeFrom="paragraph">
              <wp:posOffset>349885</wp:posOffset>
            </wp:positionV>
            <wp:extent cx="6965315" cy="3438525"/>
            <wp:effectExtent l="0" t="0" r="6985" b="9525"/>
            <wp:wrapThrough wrapText="bothSides">
              <wp:wrapPolygon edited="0">
                <wp:start x="0" y="0"/>
                <wp:lineTo x="0" y="21540"/>
                <wp:lineTo x="21563" y="21540"/>
                <wp:lineTo x="21563" y="0"/>
                <wp:lineTo x="0" y="0"/>
              </wp:wrapPolygon>
            </wp:wrapThrough>
            <wp:docPr id="1808914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5315" cy="3438525"/>
                    </a:xfrm>
                    <a:prstGeom prst="rect">
                      <a:avLst/>
                    </a:prstGeom>
                    <a:noFill/>
                  </pic:spPr>
                </pic:pic>
              </a:graphicData>
            </a:graphic>
            <wp14:sizeRelH relativeFrom="margin">
              <wp14:pctWidth>0</wp14:pctWidth>
            </wp14:sizeRelH>
            <wp14:sizeRelV relativeFrom="margin">
              <wp14:pctHeight>0</wp14:pctHeight>
            </wp14:sizeRelV>
          </wp:anchor>
        </w:drawing>
      </w:r>
      <w:r w:rsidRPr="003F44FA">
        <w:rPr>
          <w:rFonts w:ascii="Lato" w:hAnsi="Lato"/>
        </w:rPr>
        <w:t>Example of a KS</w:t>
      </w:r>
      <w:r w:rsidR="001E3039" w:rsidRPr="003F44FA">
        <w:rPr>
          <w:rFonts w:ascii="Lato" w:hAnsi="Lato"/>
        </w:rPr>
        <w:t>1</w:t>
      </w:r>
      <w:r w:rsidRPr="003F44FA">
        <w:rPr>
          <w:rFonts w:ascii="Lato" w:hAnsi="Lato"/>
        </w:rPr>
        <w:t xml:space="preserve"> Timetable</w:t>
      </w:r>
      <w:bookmarkEnd w:id="10"/>
    </w:p>
    <w:p w14:paraId="1D73046A" w14:textId="0FA32273" w:rsidR="00584B9E" w:rsidRPr="003F44FA" w:rsidRDefault="000047BF" w:rsidP="007E23E2">
      <w:pPr>
        <w:pStyle w:val="Heading2"/>
        <w:rPr>
          <w:rFonts w:ascii="Lato" w:hAnsi="Lato"/>
        </w:rPr>
      </w:pPr>
      <w:r w:rsidRPr="003F44FA">
        <w:rPr>
          <w:rFonts w:ascii="Lato" w:hAnsi="Lato"/>
        </w:rPr>
        <w:br w:type="page"/>
      </w:r>
      <w:bookmarkStart w:id="11" w:name="_pmteszgestfw" w:colFirst="0" w:colLast="0"/>
      <w:bookmarkEnd w:id="11"/>
    </w:p>
    <w:p w14:paraId="1D73046C" w14:textId="246FBAC4" w:rsidR="00584B9E" w:rsidRPr="003F44FA" w:rsidRDefault="000047BF">
      <w:pPr>
        <w:pStyle w:val="Heading2"/>
        <w:rPr>
          <w:rFonts w:ascii="Lato" w:hAnsi="Lato"/>
        </w:rPr>
      </w:pPr>
      <w:bookmarkStart w:id="12" w:name="_Toc209951261"/>
      <w:r w:rsidRPr="1D446326">
        <w:rPr>
          <w:rFonts w:ascii="Lato" w:hAnsi="Lato"/>
        </w:rPr>
        <w:lastRenderedPageBreak/>
        <w:t xml:space="preserve">The Key Stage </w:t>
      </w:r>
      <w:r w:rsidR="007E23E2" w:rsidRPr="1D446326">
        <w:rPr>
          <w:rFonts w:ascii="Lato" w:hAnsi="Lato"/>
        </w:rPr>
        <w:t>1</w:t>
      </w:r>
      <w:r w:rsidRPr="1D446326">
        <w:rPr>
          <w:rFonts w:ascii="Lato" w:hAnsi="Lato"/>
        </w:rPr>
        <w:t xml:space="preserve"> Curriculum</w:t>
      </w:r>
      <w:bookmarkEnd w:id="12"/>
    </w:p>
    <w:p w14:paraId="1D73046D" w14:textId="2A23E147" w:rsidR="00584B9E" w:rsidRPr="003F44FA" w:rsidRDefault="000047BF">
      <w:pPr>
        <w:rPr>
          <w:rFonts w:ascii="Lato" w:hAnsi="Lato"/>
          <w:i/>
        </w:rPr>
      </w:pPr>
      <w:bookmarkStart w:id="13" w:name="_Hlk210558132"/>
      <w:r w:rsidRPr="007747AC">
        <w:rPr>
          <w:rFonts w:ascii="Lato" w:hAnsi="Lato"/>
        </w:rPr>
        <w:t xml:space="preserve">In the links below you will find a brief description of the content covered in each subject for each year group throughout the year. </w:t>
      </w:r>
      <w:r w:rsidRPr="007747AC">
        <w:rPr>
          <w:rFonts w:ascii="Lato" w:hAnsi="Lato"/>
          <w:i/>
        </w:rPr>
        <w:t>Please note that these Curriculum Overviews are in the process of being updated for the 202</w:t>
      </w:r>
      <w:r w:rsidR="00D2374D" w:rsidRPr="007747AC">
        <w:rPr>
          <w:rFonts w:ascii="Lato" w:hAnsi="Lato"/>
          <w:i/>
        </w:rPr>
        <w:t>5</w:t>
      </w:r>
      <w:r w:rsidRPr="007747AC">
        <w:rPr>
          <w:rFonts w:ascii="Lato" w:hAnsi="Lato"/>
          <w:i/>
        </w:rPr>
        <w:t>-2</w:t>
      </w:r>
      <w:r w:rsidR="00D2374D" w:rsidRPr="007747AC">
        <w:rPr>
          <w:rFonts w:ascii="Lato" w:hAnsi="Lato"/>
          <w:i/>
        </w:rPr>
        <w:t>6</w:t>
      </w:r>
      <w:r w:rsidRPr="007747AC">
        <w:rPr>
          <w:rFonts w:ascii="Lato" w:hAnsi="Lato"/>
          <w:i/>
        </w:rPr>
        <w:t xml:space="preserve"> Curriculum and will be published online</w:t>
      </w:r>
      <w:r w:rsidR="007747AC" w:rsidRPr="007747AC">
        <w:rPr>
          <w:rFonts w:ascii="Lato" w:hAnsi="Lato"/>
          <w:i/>
        </w:rPr>
        <w:t>.</w:t>
      </w:r>
    </w:p>
    <w:bookmarkEnd w:id="13"/>
    <w:p w14:paraId="1D73046E" w14:textId="77777777" w:rsidR="00584B9E" w:rsidRPr="003F44FA" w:rsidRDefault="00584B9E">
      <w:pPr>
        <w:rPr>
          <w:rFonts w:ascii="Lato" w:hAnsi="Lato"/>
        </w:rPr>
      </w:pPr>
    </w:p>
    <w:tbl>
      <w:tblPr>
        <w:tblStyle w:val="a1"/>
        <w:tblW w:w="601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tblGrid>
      <w:tr w:rsidR="00776BCD" w:rsidRPr="003F44FA" w14:paraId="64BA45AD" w14:textId="77777777" w:rsidTr="00896554">
        <w:trPr>
          <w:trHeight w:val="440"/>
          <w:jc w:val="center"/>
        </w:trPr>
        <w:tc>
          <w:tcPr>
            <w:tcW w:w="6019" w:type="dxa"/>
            <w:gridSpan w:val="2"/>
            <w:shd w:val="clear" w:color="auto" w:fill="C6D9F1" w:themeFill="text2" w:themeFillTint="33"/>
            <w:tcMar>
              <w:top w:w="100" w:type="dxa"/>
              <w:left w:w="100" w:type="dxa"/>
              <w:bottom w:w="100" w:type="dxa"/>
              <w:right w:w="100" w:type="dxa"/>
            </w:tcMar>
          </w:tcPr>
          <w:p w14:paraId="68A6DEB2" w14:textId="1D32C788" w:rsidR="00776BCD" w:rsidRPr="003F44FA" w:rsidRDefault="00776BCD">
            <w:pPr>
              <w:widowControl w:val="0"/>
              <w:spacing w:line="240" w:lineRule="auto"/>
              <w:jc w:val="center"/>
              <w:rPr>
                <w:rFonts w:ascii="Lato" w:hAnsi="Lato"/>
                <w:b/>
                <w:sz w:val="32"/>
                <w:szCs w:val="32"/>
              </w:rPr>
            </w:pPr>
            <w:r w:rsidRPr="003F44FA">
              <w:rPr>
                <w:rFonts w:ascii="Lato" w:hAnsi="Lato"/>
                <w:b/>
                <w:sz w:val="32"/>
                <w:szCs w:val="32"/>
              </w:rPr>
              <w:t>Subject Overviews</w:t>
            </w:r>
          </w:p>
        </w:tc>
      </w:tr>
      <w:tr w:rsidR="00776BCD" w:rsidRPr="003F44FA" w14:paraId="1D730474" w14:textId="77777777" w:rsidTr="00896554">
        <w:trPr>
          <w:trHeight w:val="332"/>
          <w:jc w:val="center"/>
        </w:trPr>
        <w:tc>
          <w:tcPr>
            <w:tcW w:w="3009" w:type="dxa"/>
            <w:shd w:val="clear" w:color="auto" w:fill="FFF2CC"/>
            <w:tcMar>
              <w:top w:w="100" w:type="dxa"/>
              <w:left w:w="100" w:type="dxa"/>
              <w:bottom w:w="100" w:type="dxa"/>
              <w:right w:w="100" w:type="dxa"/>
            </w:tcMar>
          </w:tcPr>
          <w:p w14:paraId="1D730471" w14:textId="5C2FCCA6" w:rsidR="00776BCD" w:rsidRPr="003F44FA" w:rsidRDefault="00776BCD">
            <w:pPr>
              <w:widowControl w:val="0"/>
              <w:pBdr>
                <w:top w:val="nil"/>
                <w:left w:val="nil"/>
                <w:bottom w:val="nil"/>
                <w:right w:val="nil"/>
                <w:between w:val="nil"/>
              </w:pBdr>
              <w:spacing w:line="240" w:lineRule="auto"/>
              <w:jc w:val="center"/>
              <w:rPr>
                <w:rFonts w:ascii="Lato" w:hAnsi="Lato"/>
                <w:b/>
                <w:sz w:val="32"/>
                <w:szCs w:val="32"/>
              </w:rPr>
            </w:pPr>
            <w:r w:rsidRPr="003F44FA">
              <w:rPr>
                <w:rFonts w:ascii="Lato" w:hAnsi="Lato"/>
                <w:b/>
                <w:sz w:val="32"/>
                <w:szCs w:val="32"/>
              </w:rPr>
              <w:t>Year 1</w:t>
            </w:r>
          </w:p>
        </w:tc>
        <w:tc>
          <w:tcPr>
            <w:tcW w:w="3010" w:type="dxa"/>
            <w:shd w:val="clear" w:color="auto" w:fill="D9EAD3"/>
            <w:tcMar>
              <w:top w:w="100" w:type="dxa"/>
              <w:left w:w="100" w:type="dxa"/>
              <w:bottom w:w="100" w:type="dxa"/>
              <w:right w:w="100" w:type="dxa"/>
            </w:tcMar>
          </w:tcPr>
          <w:p w14:paraId="1D730473" w14:textId="640E4006" w:rsidR="00776BCD" w:rsidRPr="003F44FA" w:rsidRDefault="00776BCD">
            <w:pPr>
              <w:widowControl w:val="0"/>
              <w:spacing w:line="240" w:lineRule="auto"/>
              <w:jc w:val="center"/>
              <w:rPr>
                <w:rFonts w:ascii="Lato" w:hAnsi="Lato"/>
                <w:b/>
                <w:sz w:val="32"/>
                <w:szCs w:val="32"/>
              </w:rPr>
            </w:pPr>
            <w:r w:rsidRPr="003F44FA">
              <w:rPr>
                <w:rFonts w:ascii="Lato" w:hAnsi="Lato"/>
                <w:b/>
                <w:sz w:val="32"/>
                <w:szCs w:val="32"/>
              </w:rPr>
              <w:t xml:space="preserve">Year </w:t>
            </w:r>
            <w:r w:rsidR="00FF0618">
              <w:rPr>
                <w:rFonts w:ascii="Lato" w:hAnsi="Lato"/>
                <w:b/>
                <w:sz w:val="32"/>
                <w:szCs w:val="32"/>
              </w:rPr>
              <w:t>2</w:t>
            </w:r>
          </w:p>
        </w:tc>
      </w:tr>
      <w:tr w:rsidR="00776BCD" w:rsidRPr="003F44FA" w14:paraId="1D7304A4" w14:textId="77777777" w:rsidTr="005B14D2">
        <w:trPr>
          <w:trHeight w:val="440"/>
          <w:jc w:val="center"/>
        </w:trPr>
        <w:tc>
          <w:tcPr>
            <w:tcW w:w="3009" w:type="dxa"/>
            <w:shd w:val="clear" w:color="auto" w:fill="FFF2CC"/>
            <w:tcMar>
              <w:top w:w="100" w:type="dxa"/>
              <w:left w:w="100" w:type="dxa"/>
              <w:bottom w:w="100" w:type="dxa"/>
              <w:right w:w="100" w:type="dxa"/>
            </w:tcMar>
          </w:tcPr>
          <w:p w14:paraId="7BDAD345" w14:textId="4AB78534" w:rsidR="00776BCD" w:rsidRPr="003F44FA" w:rsidRDefault="003D2F04">
            <w:pPr>
              <w:widowControl w:val="0"/>
              <w:pBdr>
                <w:top w:val="nil"/>
                <w:left w:val="nil"/>
                <w:bottom w:val="nil"/>
                <w:right w:val="nil"/>
                <w:between w:val="nil"/>
              </w:pBdr>
              <w:spacing w:line="240" w:lineRule="auto"/>
              <w:jc w:val="center"/>
              <w:rPr>
                <w:rFonts w:ascii="Lato" w:hAnsi="Lato"/>
                <w:iCs/>
                <w:sz w:val="24"/>
                <w:szCs w:val="24"/>
              </w:rPr>
            </w:pPr>
            <w:hyperlink r:id="rId18" w:history="1">
              <w:r w:rsidRPr="0028246E">
                <w:rPr>
                  <w:rStyle w:val="Hyperlink"/>
                  <w:rFonts w:ascii="Lato" w:hAnsi="Lato"/>
                  <w:iCs/>
                  <w:sz w:val="24"/>
                  <w:szCs w:val="24"/>
                </w:rPr>
                <w:t>Term 1</w:t>
              </w:r>
            </w:hyperlink>
            <w:r w:rsidRPr="003F44FA">
              <w:rPr>
                <w:rFonts w:ascii="Lato" w:hAnsi="Lato"/>
                <w:iCs/>
                <w:sz w:val="24"/>
                <w:szCs w:val="24"/>
              </w:rPr>
              <w:t xml:space="preserve"> </w:t>
            </w:r>
          </w:p>
          <w:p w14:paraId="28E86850" w14:textId="1A96C71D" w:rsidR="003D2F04" w:rsidRPr="0028246E" w:rsidRDefault="003D2F04">
            <w:pPr>
              <w:widowControl w:val="0"/>
              <w:pBdr>
                <w:top w:val="nil"/>
                <w:left w:val="nil"/>
                <w:bottom w:val="nil"/>
                <w:right w:val="nil"/>
                <w:between w:val="nil"/>
              </w:pBdr>
              <w:spacing w:line="240" w:lineRule="auto"/>
              <w:jc w:val="center"/>
              <w:rPr>
                <w:rFonts w:ascii="Lato" w:hAnsi="Lato"/>
                <w:iCs/>
                <w:sz w:val="24"/>
                <w:szCs w:val="24"/>
              </w:rPr>
            </w:pPr>
            <w:hyperlink r:id="rId19" w:history="1">
              <w:r w:rsidRPr="008A1763">
                <w:rPr>
                  <w:rStyle w:val="Hyperlink"/>
                  <w:rFonts w:ascii="Lato" w:hAnsi="Lato"/>
                  <w:iCs/>
                  <w:sz w:val="24"/>
                  <w:szCs w:val="24"/>
                </w:rPr>
                <w:t>Term 2</w:t>
              </w:r>
            </w:hyperlink>
          </w:p>
          <w:p w14:paraId="1D730482" w14:textId="02F31E7E" w:rsidR="00896554" w:rsidRPr="003F44FA" w:rsidRDefault="00BC76CB">
            <w:pPr>
              <w:widowControl w:val="0"/>
              <w:pBdr>
                <w:top w:val="nil"/>
                <w:left w:val="nil"/>
                <w:bottom w:val="nil"/>
                <w:right w:val="nil"/>
                <w:between w:val="nil"/>
              </w:pBdr>
              <w:spacing w:line="240" w:lineRule="auto"/>
              <w:jc w:val="center"/>
              <w:rPr>
                <w:rFonts w:ascii="Lato" w:hAnsi="Lato"/>
                <w:iCs/>
                <w:sz w:val="24"/>
                <w:szCs w:val="24"/>
              </w:rPr>
            </w:pPr>
            <w:hyperlink r:id="rId20" w:history="1">
              <w:r w:rsidR="00896554" w:rsidRPr="00BC76CB">
                <w:rPr>
                  <w:rStyle w:val="Hyperlink"/>
                  <w:rFonts w:ascii="Lato" w:hAnsi="Lato"/>
                  <w:iCs/>
                  <w:sz w:val="24"/>
                  <w:szCs w:val="24"/>
                </w:rPr>
                <w:t>Term 3</w:t>
              </w:r>
            </w:hyperlink>
          </w:p>
        </w:tc>
        <w:tc>
          <w:tcPr>
            <w:tcW w:w="3010" w:type="dxa"/>
            <w:shd w:val="clear" w:color="auto" w:fill="D9EAD3"/>
            <w:tcMar>
              <w:top w:w="100" w:type="dxa"/>
              <w:left w:w="100" w:type="dxa"/>
              <w:bottom w:w="100" w:type="dxa"/>
              <w:right w:w="100" w:type="dxa"/>
            </w:tcMar>
          </w:tcPr>
          <w:p w14:paraId="30E80E12" w14:textId="56D12099"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21" w:history="1">
              <w:r w:rsidRPr="001A0B2E">
                <w:rPr>
                  <w:rStyle w:val="Hyperlink"/>
                  <w:rFonts w:ascii="Lato" w:hAnsi="Lato"/>
                  <w:iCs/>
                  <w:sz w:val="24"/>
                  <w:szCs w:val="24"/>
                </w:rPr>
                <w:t>Term 1</w:t>
              </w:r>
            </w:hyperlink>
            <w:r w:rsidRPr="003F44FA">
              <w:rPr>
                <w:rFonts w:ascii="Lato" w:hAnsi="Lato"/>
                <w:iCs/>
                <w:sz w:val="24"/>
                <w:szCs w:val="24"/>
              </w:rPr>
              <w:t xml:space="preserve"> </w:t>
            </w:r>
          </w:p>
          <w:p w14:paraId="5170914B" w14:textId="03BB098A" w:rsidR="00896554" w:rsidRPr="00DB16DE"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22" w:history="1">
              <w:r w:rsidRPr="005B29A5">
                <w:rPr>
                  <w:rStyle w:val="Hyperlink"/>
                  <w:rFonts w:ascii="Lato" w:hAnsi="Lato"/>
                  <w:iCs/>
                  <w:sz w:val="24"/>
                  <w:szCs w:val="24"/>
                </w:rPr>
                <w:t>Term 2</w:t>
              </w:r>
            </w:hyperlink>
          </w:p>
          <w:p w14:paraId="1D7304A3" w14:textId="42FF2F30" w:rsidR="00776BCD" w:rsidRPr="003F44FA" w:rsidRDefault="00EA680B" w:rsidP="00896554">
            <w:pPr>
              <w:widowControl w:val="0"/>
              <w:spacing w:line="240" w:lineRule="auto"/>
              <w:jc w:val="center"/>
              <w:rPr>
                <w:rFonts w:ascii="Lato" w:hAnsi="Lato"/>
                <w:sz w:val="24"/>
                <w:szCs w:val="24"/>
              </w:rPr>
            </w:pPr>
            <w:hyperlink r:id="rId23" w:history="1">
              <w:r w:rsidR="00896554" w:rsidRPr="00EA680B">
                <w:rPr>
                  <w:rStyle w:val="Hyperlink"/>
                  <w:rFonts w:ascii="Lato" w:hAnsi="Lato"/>
                  <w:iCs/>
                  <w:sz w:val="24"/>
                  <w:szCs w:val="24"/>
                </w:rPr>
                <w:t>Term 3</w:t>
              </w:r>
            </w:hyperlink>
          </w:p>
        </w:tc>
      </w:tr>
    </w:tbl>
    <w:p w14:paraId="737105B5" w14:textId="2FDC83BF" w:rsidR="009657DE" w:rsidRDefault="009657DE" w:rsidP="00A838AE">
      <w:pPr>
        <w:pStyle w:val="Heading2"/>
        <w:rPr>
          <w:rFonts w:ascii="Lato" w:hAnsi="Lato"/>
        </w:rPr>
      </w:pPr>
      <w:bookmarkStart w:id="14" w:name="_onh02fqrn9mr" w:colFirst="0" w:colLast="0"/>
      <w:bookmarkEnd w:id="14"/>
    </w:p>
    <w:p w14:paraId="3BC8D758" w14:textId="77777777" w:rsidR="00F1557F" w:rsidRDefault="00F1557F" w:rsidP="00F1557F"/>
    <w:p w14:paraId="6DDF3359" w14:textId="77777777" w:rsidR="00F1557F" w:rsidRDefault="00F1557F" w:rsidP="00F1557F"/>
    <w:p w14:paraId="46846FA4" w14:textId="77777777" w:rsidR="00F1557F" w:rsidRDefault="00F1557F" w:rsidP="00F1557F"/>
    <w:p w14:paraId="1AFCF8B4" w14:textId="77777777" w:rsidR="00F1557F" w:rsidRDefault="00F1557F" w:rsidP="00F1557F"/>
    <w:p w14:paraId="054332FE" w14:textId="77777777" w:rsidR="00F1557F" w:rsidRDefault="00F1557F" w:rsidP="00F1557F"/>
    <w:p w14:paraId="25E10048" w14:textId="77777777" w:rsidR="00F1557F" w:rsidRDefault="00F1557F" w:rsidP="00F1557F"/>
    <w:p w14:paraId="5E59CEC5" w14:textId="77777777" w:rsidR="00F1557F" w:rsidRDefault="00F1557F" w:rsidP="00F1557F"/>
    <w:p w14:paraId="6593AD18" w14:textId="77777777" w:rsidR="00F1557F" w:rsidRDefault="00F1557F" w:rsidP="00F1557F"/>
    <w:p w14:paraId="74E6EEAD" w14:textId="77777777" w:rsidR="00F1557F" w:rsidRDefault="00F1557F" w:rsidP="00F1557F"/>
    <w:p w14:paraId="28C4533D" w14:textId="77777777" w:rsidR="00F1557F" w:rsidRDefault="00F1557F" w:rsidP="00F1557F"/>
    <w:p w14:paraId="6AC6C96F" w14:textId="77777777" w:rsidR="00F1557F" w:rsidRDefault="00F1557F" w:rsidP="00F1557F"/>
    <w:p w14:paraId="66295D3C" w14:textId="77777777" w:rsidR="00F1557F" w:rsidRDefault="00F1557F" w:rsidP="00F1557F"/>
    <w:p w14:paraId="49672F40" w14:textId="77777777" w:rsidR="00F1557F" w:rsidRDefault="00F1557F" w:rsidP="00F1557F"/>
    <w:p w14:paraId="41184941" w14:textId="77777777" w:rsidR="00F1557F" w:rsidRDefault="00F1557F" w:rsidP="00F1557F"/>
    <w:p w14:paraId="7911FFE3" w14:textId="77777777" w:rsidR="00F1557F" w:rsidRDefault="00F1557F" w:rsidP="00F1557F"/>
    <w:p w14:paraId="20E2360E" w14:textId="77777777" w:rsidR="00F1557F" w:rsidRDefault="00F1557F" w:rsidP="00F1557F"/>
    <w:p w14:paraId="6D64EF88" w14:textId="77777777" w:rsidR="00F1557F" w:rsidRDefault="00F1557F" w:rsidP="00F1557F"/>
    <w:p w14:paraId="278FB194" w14:textId="77777777" w:rsidR="00F1557F" w:rsidRDefault="00F1557F" w:rsidP="00F1557F"/>
    <w:p w14:paraId="195E4280" w14:textId="77777777" w:rsidR="00F1557F" w:rsidRDefault="00F1557F" w:rsidP="00F1557F"/>
    <w:p w14:paraId="3048AF1A" w14:textId="77777777" w:rsidR="00F1557F" w:rsidRDefault="00F1557F" w:rsidP="00F1557F"/>
    <w:p w14:paraId="718EF548" w14:textId="77777777" w:rsidR="00F1557F" w:rsidRDefault="00F1557F" w:rsidP="00F1557F"/>
    <w:p w14:paraId="5619D543" w14:textId="77777777" w:rsidR="00F1557F" w:rsidRPr="00F1557F" w:rsidRDefault="00F1557F" w:rsidP="00F1557F"/>
    <w:p w14:paraId="1D7304A6" w14:textId="79934785" w:rsidR="00584B9E" w:rsidRPr="003F44FA" w:rsidRDefault="000047BF">
      <w:pPr>
        <w:pStyle w:val="Heading1"/>
        <w:rPr>
          <w:rFonts w:ascii="Lato" w:hAnsi="Lato"/>
        </w:rPr>
      </w:pPr>
      <w:bookmarkStart w:id="15" w:name="_Toc209951262"/>
      <w:r w:rsidRPr="1D446326">
        <w:rPr>
          <w:rFonts w:ascii="Lato" w:hAnsi="Lato"/>
        </w:rPr>
        <w:lastRenderedPageBreak/>
        <w:t xml:space="preserve">Key Stage </w:t>
      </w:r>
      <w:r w:rsidR="00AF1126" w:rsidRPr="1D446326">
        <w:rPr>
          <w:rFonts w:ascii="Lato" w:hAnsi="Lato"/>
        </w:rPr>
        <w:t>2</w:t>
      </w:r>
      <w:r w:rsidRPr="1D446326">
        <w:rPr>
          <w:rFonts w:ascii="Lato" w:hAnsi="Lato"/>
        </w:rPr>
        <w:t xml:space="preserve"> (Age </w:t>
      </w:r>
      <w:r w:rsidR="004311E0" w:rsidRPr="1D446326">
        <w:rPr>
          <w:rFonts w:ascii="Lato" w:hAnsi="Lato"/>
        </w:rPr>
        <w:t>7</w:t>
      </w:r>
      <w:r w:rsidRPr="1D446326">
        <w:rPr>
          <w:rFonts w:ascii="Lato" w:hAnsi="Lato"/>
        </w:rPr>
        <w:t>-1</w:t>
      </w:r>
      <w:r w:rsidR="004311E0" w:rsidRPr="1D446326">
        <w:rPr>
          <w:rFonts w:ascii="Lato" w:hAnsi="Lato"/>
        </w:rPr>
        <w:t>1</w:t>
      </w:r>
      <w:r w:rsidRPr="1D446326">
        <w:rPr>
          <w:rFonts w:ascii="Lato" w:hAnsi="Lato"/>
        </w:rPr>
        <w:t>)</w:t>
      </w:r>
      <w:bookmarkEnd w:id="15"/>
    </w:p>
    <w:p w14:paraId="7D78B2AC" w14:textId="77777777" w:rsidR="00B923CA" w:rsidRPr="003F44FA" w:rsidRDefault="00B923CA" w:rsidP="00B923CA">
      <w:pPr>
        <w:rPr>
          <w:rFonts w:ascii="Lato" w:hAnsi="Lato"/>
          <w:b/>
          <w:bCs/>
        </w:rPr>
      </w:pPr>
    </w:p>
    <w:p w14:paraId="129D7BC3" w14:textId="320824CE" w:rsidR="00B923CA" w:rsidRPr="003F44FA" w:rsidRDefault="00B923CA" w:rsidP="00B923CA">
      <w:pPr>
        <w:rPr>
          <w:rFonts w:ascii="Lato" w:hAnsi="Lato"/>
          <w:sz w:val="32"/>
          <w:szCs w:val="32"/>
        </w:rPr>
      </w:pPr>
      <w:r w:rsidRPr="00B923CA">
        <w:rPr>
          <w:rFonts w:ascii="Lato" w:hAnsi="Lato"/>
          <w:sz w:val="32"/>
          <w:szCs w:val="32"/>
        </w:rPr>
        <w:t>About Key Stage 2</w:t>
      </w:r>
    </w:p>
    <w:p w14:paraId="5BA24220" w14:textId="77777777" w:rsidR="00B923CA" w:rsidRPr="00B923CA" w:rsidRDefault="00B923CA" w:rsidP="005B14D2">
      <w:pPr>
        <w:jc w:val="both"/>
        <w:rPr>
          <w:rFonts w:ascii="Lato" w:hAnsi="Lato"/>
          <w:sz w:val="20"/>
          <w:szCs w:val="20"/>
        </w:rPr>
      </w:pPr>
    </w:p>
    <w:p w14:paraId="3EA1B34B" w14:textId="77777777" w:rsidR="00B923CA" w:rsidRPr="003F44FA" w:rsidRDefault="00B923CA" w:rsidP="005B14D2">
      <w:pPr>
        <w:jc w:val="both"/>
        <w:rPr>
          <w:rFonts w:ascii="Lato" w:hAnsi="Lato"/>
        </w:rPr>
      </w:pPr>
      <w:r w:rsidRPr="00B923CA">
        <w:rPr>
          <w:rFonts w:ascii="Lato" w:hAnsi="Lato"/>
        </w:rPr>
        <w:t xml:space="preserve">Key Stage 2 (KS2) covers </w:t>
      </w:r>
      <w:r w:rsidRPr="00B923CA">
        <w:rPr>
          <w:rFonts w:ascii="Lato" w:hAnsi="Lato"/>
          <w:b/>
          <w:bCs/>
        </w:rPr>
        <w:t>Years 3 to 6</w:t>
      </w:r>
      <w:r w:rsidRPr="00B923CA">
        <w:rPr>
          <w:rFonts w:ascii="Lato" w:hAnsi="Lato"/>
        </w:rPr>
        <w:t xml:space="preserve">, for pupils aged </w:t>
      </w:r>
      <w:r w:rsidRPr="00B923CA">
        <w:rPr>
          <w:rFonts w:ascii="Lato" w:hAnsi="Lato"/>
          <w:b/>
          <w:bCs/>
        </w:rPr>
        <w:t>7 to 11</w:t>
      </w:r>
      <w:r w:rsidRPr="00B923CA">
        <w:rPr>
          <w:rFonts w:ascii="Lato" w:hAnsi="Lato"/>
        </w:rPr>
        <w:t>. It is a critical stage in a child’s development, building on early learning and preparing pupils for the transition to secondary education. During this phase, children deepen their knowledge, develop greater independence, and take increasing responsibility for their learning.</w:t>
      </w:r>
    </w:p>
    <w:p w14:paraId="0E91F6F4" w14:textId="77777777" w:rsidR="00B923CA" w:rsidRPr="00B923CA" w:rsidRDefault="00B923CA" w:rsidP="005B14D2">
      <w:pPr>
        <w:jc w:val="both"/>
        <w:rPr>
          <w:rFonts w:ascii="Lato" w:hAnsi="Lato"/>
        </w:rPr>
      </w:pPr>
    </w:p>
    <w:p w14:paraId="5C681AB6" w14:textId="6B3CCFB5" w:rsidR="00B923CA" w:rsidRPr="003F44FA" w:rsidRDefault="00B923CA" w:rsidP="005B14D2">
      <w:pPr>
        <w:jc w:val="both"/>
        <w:rPr>
          <w:rFonts w:ascii="Lato" w:hAnsi="Lato"/>
        </w:rPr>
      </w:pPr>
      <w:r w:rsidRPr="00B923CA">
        <w:rPr>
          <w:rFonts w:ascii="Lato" w:hAnsi="Lato"/>
        </w:rPr>
        <w:t xml:space="preserve">At BIC, our KS2 curriculum follows the English National Curriculum, offering breadth, balance and challenge across subjects. Pupils study </w:t>
      </w:r>
      <w:r w:rsidRPr="00B923CA">
        <w:rPr>
          <w:rFonts w:ascii="Lato" w:hAnsi="Lato"/>
          <w:b/>
          <w:bCs/>
        </w:rPr>
        <w:t>English, mathematics, science, Spanish, Catalan, PSHE</w:t>
      </w:r>
      <w:r w:rsidR="001B1289" w:rsidRPr="003F44FA">
        <w:rPr>
          <w:rFonts w:ascii="Lato" w:hAnsi="Lato"/>
          <w:b/>
          <w:bCs/>
        </w:rPr>
        <w:t xml:space="preserve"> (Personal Social and Health Education</w:t>
      </w:r>
      <w:r w:rsidR="00D13A3C" w:rsidRPr="003F44FA">
        <w:rPr>
          <w:rFonts w:ascii="Lato" w:hAnsi="Lato"/>
          <w:b/>
          <w:bCs/>
        </w:rPr>
        <w:t>),</w:t>
      </w:r>
      <w:r w:rsidRPr="00B923CA">
        <w:rPr>
          <w:rFonts w:ascii="Lato" w:hAnsi="Lato"/>
          <w:b/>
          <w:bCs/>
        </w:rPr>
        <w:t xml:space="preserve"> </w:t>
      </w:r>
      <w:r w:rsidR="00D13A3C" w:rsidRPr="003F44FA">
        <w:rPr>
          <w:rFonts w:ascii="Lato" w:hAnsi="Lato"/>
          <w:b/>
          <w:bCs/>
        </w:rPr>
        <w:t>h</w:t>
      </w:r>
      <w:r w:rsidRPr="00B923CA">
        <w:rPr>
          <w:rFonts w:ascii="Lato" w:hAnsi="Lato"/>
          <w:b/>
          <w:bCs/>
        </w:rPr>
        <w:t>umanities (history and geography), art, music, computing, PE</w:t>
      </w:r>
      <w:r w:rsidRPr="00B923CA">
        <w:rPr>
          <w:rFonts w:ascii="Lato" w:hAnsi="Lato"/>
        </w:rPr>
        <w:t xml:space="preserve">, and </w:t>
      </w:r>
      <w:r w:rsidRPr="00B923CA">
        <w:rPr>
          <w:rFonts w:ascii="Lato" w:hAnsi="Lato"/>
          <w:b/>
          <w:bCs/>
        </w:rPr>
        <w:t>modern foreign languages (German and French)</w:t>
      </w:r>
      <w:r w:rsidRPr="00B923CA">
        <w:rPr>
          <w:rFonts w:ascii="Lato" w:hAnsi="Lato"/>
        </w:rPr>
        <w:t>, alongside regular opportunities for enrichment and cross-curricular learning.</w:t>
      </w:r>
    </w:p>
    <w:p w14:paraId="0758C0D1" w14:textId="77777777" w:rsidR="00B923CA" w:rsidRPr="00B923CA" w:rsidRDefault="00B923CA" w:rsidP="005B14D2">
      <w:pPr>
        <w:jc w:val="both"/>
        <w:rPr>
          <w:rFonts w:ascii="Lato" w:hAnsi="Lato"/>
        </w:rPr>
      </w:pPr>
    </w:p>
    <w:p w14:paraId="20D5A97C" w14:textId="77777777" w:rsidR="00B923CA" w:rsidRPr="003F44FA" w:rsidRDefault="00B923CA" w:rsidP="005B14D2">
      <w:pPr>
        <w:jc w:val="both"/>
        <w:rPr>
          <w:rFonts w:ascii="Lato" w:hAnsi="Lato"/>
        </w:rPr>
      </w:pPr>
      <w:r w:rsidRPr="00B923CA">
        <w:rPr>
          <w:rFonts w:ascii="Lato" w:hAnsi="Lato"/>
        </w:rPr>
        <w:t>We draw on the best of a traditional British education—emphasising subject rigour, secure progression, and high expectations—while also responding to the needs of our diverse international community. Teaching is carefully sequenced to support knowledge retention, critical thinking, and problem-solving, as well as collaborative and independent learning.</w:t>
      </w:r>
    </w:p>
    <w:p w14:paraId="0FF2F350" w14:textId="77777777" w:rsidR="00B923CA" w:rsidRPr="00B923CA" w:rsidRDefault="00B923CA" w:rsidP="005B14D2">
      <w:pPr>
        <w:jc w:val="both"/>
        <w:rPr>
          <w:rFonts w:ascii="Lato" w:hAnsi="Lato"/>
        </w:rPr>
      </w:pPr>
    </w:p>
    <w:p w14:paraId="3FD3CD11" w14:textId="77777777" w:rsidR="00B923CA" w:rsidRPr="003F44FA" w:rsidRDefault="00B923CA" w:rsidP="005B14D2">
      <w:pPr>
        <w:jc w:val="both"/>
        <w:rPr>
          <w:rFonts w:ascii="Lato" w:hAnsi="Lato"/>
        </w:rPr>
      </w:pPr>
      <w:r w:rsidRPr="00B923CA">
        <w:rPr>
          <w:rFonts w:ascii="Lato" w:hAnsi="Lato"/>
        </w:rPr>
        <w:t>Phonics, reading, and writing continue to be priorities, with a focus on fluency, comprehension, and confident communication. Mathematics is taught with an emphasis on conceptual understanding, reasoning, and application. Across all subjects, pupils are encouraged to think deeply, ask questions, and reflect on their progress.</w:t>
      </w:r>
    </w:p>
    <w:p w14:paraId="4FCE1EDF" w14:textId="77777777" w:rsidR="00B923CA" w:rsidRPr="00B923CA" w:rsidRDefault="00B923CA" w:rsidP="005B14D2">
      <w:pPr>
        <w:jc w:val="both"/>
        <w:rPr>
          <w:rFonts w:ascii="Lato" w:hAnsi="Lato"/>
        </w:rPr>
      </w:pPr>
    </w:p>
    <w:p w14:paraId="3B6EE8E8" w14:textId="77777777" w:rsidR="00B923CA" w:rsidRPr="003F44FA" w:rsidRDefault="00B923CA" w:rsidP="005B14D2">
      <w:pPr>
        <w:jc w:val="both"/>
        <w:rPr>
          <w:rFonts w:ascii="Lato" w:hAnsi="Lato"/>
        </w:rPr>
      </w:pPr>
      <w:r w:rsidRPr="00B923CA">
        <w:rPr>
          <w:rFonts w:ascii="Lato" w:hAnsi="Lato"/>
        </w:rPr>
        <w:t xml:space="preserve">Personal development is central to our approach. Pupils build resilience, empathy, and responsibility, supported by our core values: </w:t>
      </w:r>
      <w:r w:rsidRPr="00B923CA">
        <w:rPr>
          <w:rFonts w:ascii="Lato" w:hAnsi="Lato"/>
          <w:b/>
          <w:bCs/>
        </w:rPr>
        <w:t>Excellence, Respect, Responsibility, Integrity</w:t>
      </w:r>
      <w:r w:rsidRPr="00B923CA">
        <w:rPr>
          <w:rFonts w:ascii="Lato" w:hAnsi="Lato"/>
        </w:rPr>
        <w:t xml:space="preserve">, and </w:t>
      </w:r>
      <w:r w:rsidRPr="00B923CA">
        <w:rPr>
          <w:rFonts w:ascii="Lato" w:hAnsi="Lato"/>
          <w:b/>
          <w:bCs/>
        </w:rPr>
        <w:t>Compassion</w:t>
      </w:r>
      <w:r w:rsidRPr="00B923CA">
        <w:rPr>
          <w:rFonts w:ascii="Lato" w:hAnsi="Lato"/>
        </w:rPr>
        <w:t>. These values are embedded throughout the curriculum and school life, guiding behaviour, relationships, and attitudes to learning.</w:t>
      </w:r>
    </w:p>
    <w:p w14:paraId="0ED94CD6" w14:textId="77777777" w:rsidR="00B923CA" w:rsidRPr="00B923CA" w:rsidRDefault="00B923CA" w:rsidP="005B14D2">
      <w:pPr>
        <w:jc w:val="both"/>
        <w:rPr>
          <w:rFonts w:ascii="Lato" w:hAnsi="Lato"/>
        </w:rPr>
      </w:pPr>
    </w:p>
    <w:p w14:paraId="28E9DD0E" w14:textId="77777777" w:rsidR="00B923CA" w:rsidRPr="00B923CA" w:rsidRDefault="00B923CA" w:rsidP="005B14D2">
      <w:pPr>
        <w:jc w:val="both"/>
        <w:rPr>
          <w:rFonts w:ascii="Lato" w:hAnsi="Lato"/>
        </w:rPr>
      </w:pPr>
      <w:r w:rsidRPr="00B923CA">
        <w:rPr>
          <w:rFonts w:ascii="Lato" w:hAnsi="Lato"/>
          <w:b/>
          <w:bCs/>
        </w:rPr>
        <w:t>Key Stage 2 at BIC provides the essential building blocks of a high-quality education. By combining the rigour of the English National Curriculum with a child-centred, values-driven approach, we create a learning environment where every child can thrive academically, socially, and emotionally.</w:t>
      </w:r>
    </w:p>
    <w:p w14:paraId="65A5851C" w14:textId="77777777" w:rsidR="00B923CA" w:rsidRPr="003F44FA" w:rsidRDefault="00B923CA" w:rsidP="00B923CA">
      <w:pPr>
        <w:rPr>
          <w:rFonts w:ascii="Lato" w:hAnsi="Lato"/>
        </w:rPr>
      </w:pPr>
    </w:p>
    <w:p w14:paraId="760751B7" w14:textId="77777777" w:rsidR="00D13A3C" w:rsidRPr="003F44FA" w:rsidRDefault="00D13A3C" w:rsidP="00B923CA">
      <w:pPr>
        <w:rPr>
          <w:rFonts w:ascii="Lato" w:hAnsi="Lato"/>
        </w:rPr>
      </w:pPr>
    </w:p>
    <w:p w14:paraId="76732E0C" w14:textId="77777777" w:rsidR="00D13A3C" w:rsidRPr="003F44FA" w:rsidRDefault="00D13A3C" w:rsidP="00B923CA">
      <w:pPr>
        <w:rPr>
          <w:rFonts w:ascii="Lato" w:hAnsi="Lato"/>
        </w:rPr>
      </w:pPr>
    </w:p>
    <w:p w14:paraId="1D7304B5" w14:textId="0A68DA8F" w:rsidR="00584B9E" w:rsidRPr="003F44FA" w:rsidRDefault="000047BF">
      <w:pPr>
        <w:pStyle w:val="Heading2"/>
        <w:rPr>
          <w:rFonts w:ascii="Lato" w:hAnsi="Lato"/>
        </w:rPr>
      </w:pPr>
      <w:bookmarkStart w:id="16" w:name="_Toc209951263"/>
      <w:r w:rsidRPr="1D446326">
        <w:rPr>
          <w:rFonts w:ascii="Lato" w:hAnsi="Lato"/>
        </w:rPr>
        <w:lastRenderedPageBreak/>
        <w:t xml:space="preserve">Subjects at Key Stage </w:t>
      </w:r>
      <w:r w:rsidR="003A6917" w:rsidRPr="1D446326">
        <w:rPr>
          <w:rFonts w:ascii="Lato" w:hAnsi="Lato"/>
        </w:rPr>
        <w:t>2</w:t>
      </w:r>
      <w:bookmarkEnd w:id="16"/>
    </w:p>
    <w:tbl>
      <w:tblPr>
        <w:tblW w:w="62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2126"/>
      </w:tblGrid>
      <w:tr w:rsidR="003A6917" w:rsidRPr="003F44FA" w14:paraId="74A8FC1A" w14:textId="77777777" w:rsidTr="00F4790C">
        <w:trPr>
          <w:jc w:val="center"/>
        </w:trPr>
        <w:tc>
          <w:tcPr>
            <w:tcW w:w="4101" w:type="dxa"/>
            <w:tcMar>
              <w:top w:w="100" w:type="dxa"/>
              <w:left w:w="100" w:type="dxa"/>
              <w:bottom w:w="100" w:type="dxa"/>
              <w:right w:w="100" w:type="dxa"/>
            </w:tcMar>
          </w:tcPr>
          <w:p w14:paraId="3845A36B"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rPr>
            </w:pPr>
            <w:r w:rsidRPr="003F44FA">
              <w:rPr>
                <w:rFonts w:ascii="Lato" w:hAnsi="Lato"/>
                <w:b/>
              </w:rPr>
              <w:t>Subject</w:t>
            </w:r>
          </w:p>
        </w:tc>
        <w:tc>
          <w:tcPr>
            <w:tcW w:w="2126" w:type="dxa"/>
            <w:tcMar>
              <w:top w:w="100" w:type="dxa"/>
              <w:left w:w="100" w:type="dxa"/>
              <w:bottom w:w="100" w:type="dxa"/>
              <w:right w:w="100" w:type="dxa"/>
            </w:tcMar>
          </w:tcPr>
          <w:p w14:paraId="629B2360"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rPr>
            </w:pPr>
            <w:r w:rsidRPr="003F44FA">
              <w:rPr>
                <w:rFonts w:ascii="Lato" w:hAnsi="Lato"/>
                <w:b/>
              </w:rPr>
              <w:t>Classes per week</w:t>
            </w:r>
          </w:p>
        </w:tc>
      </w:tr>
      <w:tr w:rsidR="003A6917" w:rsidRPr="003F44FA" w14:paraId="011ECCA1" w14:textId="77777777" w:rsidTr="00F4790C">
        <w:trPr>
          <w:jc w:val="center"/>
        </w:trPr>
        <w:tc>
          <w:tcPr>
            <w:tcW w:w="4101" w:type="dxa"/>
            <w:shd w:val="clear" w:color="auto" w:fill="FFF2CC"/>
            <w:tcMar>
              <w:top w:w="100" w:type="dxa"/>
              <w:left w:w="100" w:type="dxa"/>
              <w:bottom w:w="100" w:type="dxa"/>
              <w:right w:w="100" w:type="dxa"/>
            </w:tcMar>
          </w:tcPr>
          <w:p w14:paraId="11DC76AC"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English</w:t>
            </w:r>
          </w:p>
        </w:tc>
        <w:tc>
          <w:tcPr>
            <w:tcW w:w="2126" w:type="dxa"/>
            <w:shd w:val="clear" w:color="auto" w:fill="FFF2CC"/>
            <w:tcMar>
              <w:top w:w="100" w:type="dxa"/>
              <w:left w:w="100" w:type="dxa"/>
              <w:bottom w:w="100" w:type="dxa"/>
              <w:right w:w="100" w:type="dxa"/>
            </w:tcMar>
          </w:tcPr>
          <w:p w14:paraId="51C15676"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5</w:t>
            </w:r>
          </w:p>
        </w:tc>
      </w:tr>
      <w:tr w:rsidR="003A6917" w:rsidRPr="003F44FA" w14:paraId="2E1D1832" w14:textId="77777777" w:rsidTr="00F4790C">
        <w:trPr>
          <w:jc w:val="center"/>
        </w:trPr>
        <w:tc>
          <w:tcPr>
            <w:tcW w:w="4101" w:type="dxa"/>
            <w:shd w:val="clear" w:color="auto" w:fill="FFF2CC"/>
            <w:tcMar>
              <w:top w:w="100" w:type="dxa"/>
              <w:left w:w="100" w:type="dxa"/>
              <w:bottom w:w="100" w:type="dxa"/>
              <w:right w:w="100" w:type="dxa"/>
            </w:tcMar>
          </w:tcPr>
          <w:p w14:paraId="22E30DCE"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Mathematics</w:t>
            </w:r>
          </w:p>
        </w:tc>
        <w:tc>
          <w:tcPr>
            <w:tcW w:w="2126" w:type="dxa"/>
            <w:shd w:val="clear" w:color="auto" w:fill="FFF2CC"/>
            <w:tcMar>
              <w:top w:w="100" w:type="dxa"/>
              <w:left w:w="100" w:type="dxa"/>
              <w:bottom w:w="100" w:type="dxa"/>
              <w:right w:w="100" w:type="dxa"/>
            </w:tcMar>
          </w:tcPr>
          <w:p w14:paraId="7B956A54"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5</w:t>
            </w:r>
          </w:p>
        </w:tc>
      </w:tr>
      <w:tr w:rsidR="003A6917" w:rsidRPr="003F44FA" w14:paraId="60A045C6" w14:textId="77777777" w:rsidTr="00F4790C">
        <w:trPr>
          <w:jc w:val="center"/>
        </w:trPr>
        <w:tc>
          <w:tcPr>
            <w:tcW w:w="4101" w:type="dxa"/>
            <w:shd w:val="clear" w:color="auto" w:fill="FFF2CC"/>
            <w:tcMar>
              <w:top w:w="100" w:type="dxa"/>
              <w:left w:w="100" w:type="dxa"/>
              <w:bottom w:w="100" w:type="dxa"/>
              <w:right w:w="100" w:type="dxa"/>
            </w:tcMar>
          </w:tcPr>
          <w:p w14:paraId="2D35FD6C"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Science</w:t>
            </w:r>
          </w:p>
        </w:tc>
        <w:tc>
          <w:tcPr>
            <w:tcW w:w="2126" w:type="dxa"/>
            <w:shd w:val="clear" w:color="auto" w:fill="FFF2CC"/>
            <w:tcMar>
              <w:top w:w="100" w:type="dxa"/>
              <w:left w:w="100" w:type="dxa"/>
              <w:bottom w:w="100" w:type="dxa"/>
              <w:right w:w="100" w:type="dxa"/>
            </w:tcMar>
          </w:tcPr>
          <w:p w14:paraId="0B47E81D"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3A6917" w:rsidRPr="003F44FA" w14:paraId="6AC6B135" w14:textId="77777777" w:rsidTr="00F4790C">
        <w:trPr>
          <w:jc w:val="center"/>
        </w:trPr>
        <w:tc>
          <w:tcPr>
            <w:tcW w:w="4101" w:type="dxa"/>
            <w:shd w:val="clear" w:color="auto" w:fill="FFF2CC"/>
            <w:tcMar>
              <w:top w:w="100" w:type="dxa"/>
              <w:left w:w="100" w:type="dxa"/>
              <w:bottom w:w="100" w:type="dxa"/>
              <w:right w:w="100" w:type="dxa"/>
            </w:tcMar>
          </w:tcPr>
          <w:p w14:paraId="7FA1A154"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Spanish</w:t>
            </w:r>
          </w:p>
        </w:tc>
        <w:tc>
          <w:tcPr>
            <w:tcW w:w="2126" w:type="dxa"/>
            <w:shd w:val="clear" w:color="auto" w:fill="FFF2CC"/>
            <w:tcMar>
              <w:top w:w="100" w:type="dxa"/>
              <w:left w:w="100" w:type="dxa"/>
              <w:bottom w:w="100" w:type="dxa"/>
              <w:right w:w="100" w:type="dxa"/>
            </w:tcMar>
          </w:tcPr>
          <w:p w14:paraId="76B72300"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4</w:t>
            </w:r>
          </w:p>
        </w:tc>
      </w:tr>
      <w:tr w:rsidR="003A6917" w:rsidRPr="003F44FA" w14:paraId="001538BB" w14:textId="77777777" w:rsidTr="00F4790C">
        <w:trPr>
          <w:jc w:val="center"/>
        </w:trPr>
        <w:tc>
          <w:tcPr>
            <w:tcW w:w="4101" w:type="dxa"/>
            <w:shd w:val="clear" w:color="auto" w:fill="FFF2CC"/>
            <w:tcMar>
              <w:top w:w="100" w:type="dxa"/>
              <w:left w:w="100" w:type="dxa"/>
              <w:bottom w:w="100" w:type="dxa"/>
              <w:right w:w="100" w:type="dxa"/>
            </w:tcMar>
          </w:tcPr>
          <w:p w14:paraId="638921FB" w14:textId="77777777" w:rsidR="003A6917" w:rsidRPr="003F44FA" w:rsidRDefault="003A6917" w:rsidP="00F4790C">
            <w:pPr>
              <w:widowControl w:val="0"/>
              <w:spacing w:line="240" w:lineRule="auto"/>
              <w:jc w:val="center"/>
              <w:rPr>
                <w:rFonts w:ascii="Lato" w:hAnsi="Lato"/>
                <w:b/>
                <w:sz w:val="20"/>
                <w:szCs w:val="20"/>
              </w:rPr>
            </w:pPr>
            <w:r w:rsidRPr="003F44FA">
              <w:rPr>
                <w:rFonts w:ascii="Lato" w:hAnsi="Lato"/>
                <w:b/>
                <w:sz w:val="20"/>
                <w:szCs w:val="20"/>
              </w:rPr>
              <w:t>Catalan*</w:t>
            </w:r>
          </w:p>
          <w:p w14:paraId="1EE99166" w14:textId="77777777" w:rsidR="003A6917" w:rsidRPr="003F44FA" w:rsidRDefault="003A6917" w:rsidP="00F4790C">
            <w:pPr>
              <w:widowControl w:val="0"/>
              <w:spacing w:line="240" w:lineRule="auto"/>
              <w:jc w:val="center"/>
              <w:rPr>
                <w:rFonts w:ascii="Lato" w:hAnsi="Lato"/>
                <w:bCs/>
                <w:sz w:val="20"/>
                <w:szCs w:val="20"/>
              </w:rPr>
            </w:pPr>
            <w:r w:rsidRPr="003F44FA">
              <w:rPr>
                <w:rFonts w:ascii="Lato" w:hAnsi="Lato"/>
                <w:sz w:val="20"/>
                <w:szCs w:val="20"/>
              </w:rPr>
              <w:t>All Spanish citizens by law are required to study Catalan from Year 2. We have scheduled these to still allow access to the rest of our core curriculum</w:t>
            </w:r>
          </w:p>
        </w:tc>
        <w:tc>
          <w:tcPr>
            <w:tcW w:w="2126" w:type="dxa"/>
            <w:shd w:val="clear" w:color="auto" w:fill="FFF2CC"/>
            <w:tcMar>
              <w:top w:w="100" w:type="dxa"/>
              <w:left w:w="100" w:type="dxa"/>
              <w:bottom w:w="100" w:type="dxa"/>
              <w:right w:w="100" w:type="dxa"/>
            </w:tcMar>
          </w:tcPr>
          <w:p w14:paraId="017BA929" w14:textId="0786E9DB" w:rsidR="003A6917" w:rsidRPr="003F44FA" w:rsidRDefault="007D2D2E" w:rsidP="00F4790C">
            <w:pPr>
              <w:widowControl w:val="0"/>
              <w:spacing w:line="240" w:lineRule="auto"/>
              <w:jc w:val="center"/>
              <w:rPr>
                <w:rFonts w:ascii="Lato" w:hAnsi="Lato"/>
                <w:sz w:val="20"/>
                <w:szCs w:val="20"/>
              </w:rPr>
            </w:pPr>
            <w:r>
              <w:rPr>
                <w:rFonts w:ascii="Lato" w:hAnsi="Lato"/>
                <w:sz w:val="20"/>
                <w:szCs w:val="20"/>
              </w:rPr>
              <w:t>3</w:t>
            </w:r>
          </w:p>
        </w:tc>
      </w:tr>
      <w:tr w:rsidR="003A6917" w:rsidRPr="003F44FA" w14:paraId="5F4A8416" w14:textId="77777777" w:rsidTr="00F4790C">
        <w:trPr>
          <w:jc w:val="center"/>
        </w:trPr>
        <w:tc>
          <w:tcPr>
            <w:tcW w:w="4101" w:type="dxa"/>
            <w:shd w:val="clear" w:color="auto" w:fill="FFF2CC"/>
            <w:tcMar>
              <w:top w:w="100" w:type="dxa"/>
              <w:left w:w="100" w:type="dxa"/>
              <w:bottom w:w="100" w:type="dxa"/>
              <w:right w:w="100" w:type="dxa"/>
            </w:tcMar>
          </w:tcPr>
          <w:p w14:paraId="4456DDEA" w14:textId="77777777" w:rsidR="00CB6200" w:rsidRPr="003F44FA" w:rsidRDefault="003A6917" w:rsidP="00F4790C">
            <w:pPr>
              <w:widowControl w:val="0"/>
              <w:spacing w:line="240" w:lineRule="auto"/>
              <w:jc w:val="center"/>
              <w:rPr>
                <w:rFonts w:ascii="Lato" w:hAnsi="Lato"/>
                <w:b/>
                <w:sz w:val="20"/>
                <w:szCs w:val="20"/>
              </w:rPr>
            </w:pPr>
            <w:r w:rsidRPr="003F44FA">
              <w:rPr>
                <w:rFonts w:ascii="Lato" w:hAnsi="Lato"/>
                <w:b/>
                <w:sz w:val="20"/>
                <w:szCs w:val="20"/>
              </w:rPr>
              <w:t xml:space="preserve">Modern Foreign </w:t>
            </w:r>
            <w:r w:rsidR="00CB6200" w:rsidRPr="003F44FA">
              <w:rPr>
                <w:rFonts w:ascii="Lato" w:hAnsi="Lato"/>
                <w:b/>
                <w:sz w:val="20"/>
                <w:szCs w:val="20"/>
              </w:rPr>
              <w:t>Languages</w:t>
            </w:r>
          </w:p>
          <w:p w14:paraId="3FF76B3B" w14:textId="5A68A79C" w:rsidR="003B4D88" w:rsidRPr="003F44FA" w:rsidRDefault="00CB6200" w:rsidP="00F4790C">
            <w:pPr>
              <w:widowControl w:val="0"/>
              <w:spacing w:line="240" w:lineRule="auto"/>
              <w:jc w:val="center"/>
              <w:rPr>
                <w:rFonts w:ascii="Lato" w:hAnsi="Lato"/>
                <w:bCs/>
                <w:sz w:val="20"/>
                <w:szCs w:val="20"/>
              </w:rPr>
            </w:pPr>
            <w:r w:rsidRPr="003F44FA">
              <w:rPr>
                <w:rFonts w:ascii="Lato" w:hAnsi="Lato"/>
                <w:bCs/>
                <w:sz w:val="20"/>
                <w:szCs w:val="20"/>
              </w:rPr>
              <w:t>German</w:t>
            </w:r>
            <w:r w:rsidR="003B4D88" w:rsidRPr="003F44FA">
              <w:rPr>
                <w:rFonts w:ascii="Lato" w:hAnsi="Lato"/>
                <w:bCs/>
                <w:sz w:val="20"/>
                <w:szCs w:val="20"/>
              </w:rPr>
              <w:t xml:space="preserve"> and French optional in Yr 6.</w:t>
            </w:r>
          </w:p>
        </w:tc>
        <w:tc>
          <w:tcPr>
            <w:tcW w:w="2126" w:type="dxa"/>
            <w:shd w:val="clear" w:color="auto" w:fill="FFF2CC"/>
            <w:tcMar>
              <w:top w:w="100" w:type="dxa"/>
              <w:left w:w="100" w:type="dxa"/>
              <w:bottom w:w="100" w:type="dxa"/>
              <w:right w:w="100" w:type="dxa"/>
            </w:tcMar>
          </w:tcPr>
          <w:p w14:paraId="11D97AD9" w14:textId="7BF2F385" w:rsidR="003A6917" w:rsidRPr="003F44FA" w:rsidRDefault="003B4D88" w:rsidP="00F4790C">
            <w:pPr>
              <w:widowControl w:val="0"/>
              <w:spacing w:line="240" w:lineRule="auto"/>
              <w:jc w:val="center"/>
              <w:rPr>
                <w:rFonts w:ascii="Lato" w:hAnsi="Lato"/>
                <w:sz w:val="20"/>
                <w:szCs w:val="20"/>
              </w:rPr>
            </w:pPr>
            <w:r w:rsidRPr="003F44FA">
              <w:rPr>
                <w:rFonts w:ascii="Lato" w:hAnsi="Lato"/>
                <w:sz w:val="20"/>
                <w:szCs w:val="20"/>
              </w:rPr>
              <w:t>2</w:t>
            </w:r>
          </w:p>
        </w:tc>
      </w:tr>
      <w:tr w:rsidR="003A6917" w:rsidRPr="003F44FA" w14:paraId="2D14612B" w14:textId="77777777" w:rsidTr="00F4790C">
        <w:trPr>
          <w:jc w:val="center"/>
        </w:trPr>
        <w:tc>
          <w:tcPr>
            <w:tcW w:w="4101" w:type="dxa"/>
            <w:shd w:val="clear" w:color="auto" w:fill="CCC0D9" w:themeFill="accent4" w:themeFillTint="66"/>
            <w:tcMar>
              <w:top w:w="100" w:type="dxa"/>
              <w:left w:w="100" w:type="dxa"/>
              <w:bottom w:w="100" w:type="dxa"/>
              <w:right w:w="100" w:type="dxa"/>
            </w:tcMar>
          </w:tcPr>
          <w:p w14:paraId="492DFF34" w14:textId="77777777" w:rsidR="003A6917" w:rsidRPr="003F44FA" w:rsidRDefault="003A6917" w:rsidP="00F4790C">
            <w:pPr>
              <w:widowControl w:val="0"/>
              <w:spacing w:line="240" w:lineRule="auto"/>
              <w:jc w:val="center"/>
              <w:rPr>
                <w:rFonts w:ascii="Lato" w:hAnsi="Lato"/>
                <w:b/>
                <w:sz w:val="20"/>
                <w:szCs w:val="20"/>
              </w:rPr>
            </w:pPr>
            <w:r w:rsidRPr="003F44FA">
              <w:rPr>
                <w:rFonts w:ascii="Lato" w:hAnsi="Lato"/>
                <w:b/>
                <w:sz w:val="20"/>
                <w:szCs w:val="20"/>
              </w:rPr>
              <w:t>PSHE / Assembly</w:t>
            </w:r>
          </w:p>
        </w:tc>
        <w:tc>
          <w:tcPr>
            <w:tcW w:w="2126" w:type="dxa"/>
            <w:shd w:val="clear" w:color="auto" w:fill="CCC0D9" w:themeFill="accent4" w:themeFillTint="66"/>
            <w:tcMar>
              <w:top w:w="100" w:type="dxa"/>
              <w:left w:w="100" w:type="dxa"/>
              <w:bottom w:w="100" w:type="dxa"/>
              <w:right w:w="100" w:type="dxa"/>
            </w:tcMar>
          </w:tcPr>
          <w:p w14:paraId="04A445BF"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3A6917" w:rsidRPr="003F44FA" w14:paraId="5A038F9E" w14:textId="77777777" w:rsidTr="00F4790C">
        <w:trPr>
          <w:jc w:val="center"/>
        </w:trPr>
        <w:tc>
          <w:tcPr>
            <w:tcW w:w="4101" w:type="dxa"/>
            <w:shd w:val="clear" w:color="auto" w:fill="D9EAD3"/>
            <w:tcMar>
              <w:top w:w="100" w:type="dxa"/>
              <w:left w:w="100" w:type="dxa"/>
              <w:bottom w:w="100" w:type="dxa"/>
              <w:right w:w="100" w:type="dxa"/>
            </w:tcMar>
          </w:tcPr>
          <w:p w14:paraId="01E06B9E"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Humanities</w:t>
            </w:r>
          </w:p>
        </w:tc>
        <w:tc>
          <w:tcPr>
            <w:tcW w:w="2126" w:type="dxa"/>
            <w:shd w:val="clear" w:color="auto" w:fill="D9EAD3"/>
            <w:tcMar>
              <w:top w:w="100" w:type="dxa"/>
              <w:left w:w="100" w:type="dxa"/>
              <w:bottom w:w="100" w:type="dxa"/>
              <w:right w:w="100" w:type="dxa"/>
            </w:tcMar>
          </w:tcPr>
          <w:p w14:paraId="198D3A55"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3A6917" w:rsidRPr="003F44FA" w14:paraId="114B4FB4" w14:textId="77777777" w:rsidTr="00F4790C">
        <w:trPr>
          <w:jc w:val="center"/>
        </w:trPr>
        <w:tc>
          <w:tcPr>
            <w:tcW w:w="4101" w:type="dxa"/>
            <w:shd w:val="clear" w:color="auto" w:fill="D9EAD3"/>
            <w:tcMar>
              <w:top w:w="100" w:type="dxa"/>
              <w:left w:w="100" w:type="dxa"/>
              <w:bottom w:w="100" w:type="dxa"/>
              <w:right w:w="100" w:type="dxa"/>
            </w:tcMar>
          </w:tcPr>
          <w:p w14:paraId="55A98ED7"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Music</w:t>
            </w:r>
          </w:p>
        </w:tc>
        <w:tc>
          <w:tcPr>
            <w:tcW w:w="2126" w:type="dxa"/>
            <w:shd w:val="clear" w:color="auto" w:fill="D9EAD3"/>
            <w:tcMar>
              <w:top w:w="100" w:type="dxa"/>
              <w:left w:w="100" w:type="dxa"/>
              <w:bottom w:w="100" w:type="dxa"/>
              <w:right w:w="100" w:type="dxa"/>
            </w:tcMar>
          </w:tcPr>
          <w:p w14:paraId="64D9C444"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1</w:t>
            </w:r>
          </w:p>
        </w:tc>
      </w:tr>
      <w:tr w:rsidR="003A6917" w:rsidRPr="003F44FA" w14:paraId="7956CABF" w14:textId="77777777" w:rsidTr="00F4790C">
        <w:trPr>
          <w:jc w:val="center"/>
        </w:trPr>
        <w:tc>
          <w:tcPr>
            <w:tcW w:w="4101" w:type="dxa"/>
            <w:shd w:val="clear" w:color="auto" w:fill="D9EAD3"/>
            <w:tcMar>
              <w:top w:w="100" w:type="dxa"/>
              <w:left w:w="100" w:type="dxa"/>
              <w:bottom w:w="100" w:type="dxa"/>
              <w:right w:w="100" w:type="dxa"/>
            </w:tcMar>
          </w:tcPr>
          <w:p w14:paraId="113D6E8E"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Computing</w:t>
            </w:r>
          </w:p>
        </w:tc>
        <w:tc>
          <w:tcPr>
            <w:tcW w:w="2126" w:type="dxa"/>
            <w:shd w:val="clear" w:color="auto" w:fill="D9EAD3"/>
            <w:tcMar>
              <w:top w:w="100" w:type="dxa"/>
              <w:left w:w="100" w:type="dxa"/>
              <w:bottom w:w="100" w:type="dxa"/>
              <w:right w:w="100" w:type="dxa"/>
            </w:tcMar>
          </w:tcPr>
          <w:p w14:paraId="7CC6FFF8"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1</w:t>
            </w:r>
          </w:p>
        </w:tc>
      </w:tr>
      <w:tr w:rsidR="003A6917" w:rsidRPr="003F44FA" w14:paraId="490D40F4" w14:textId="77777777" w:rsidTr="00F4790C">
        <w:trPr>
          <w:jc w:val="center"/>
        </w:trPr>
        <w:tc>
          <w:tcPr>
            <w:tcW w:w="4101" w:type="dxa"/>
            <w:shd w:val="clear" w:color="auto" w:fill="D9EAD3"/>
            <w:tcMar>
              <w:top w:w="100" w:type="dxa"/>
              <w:left w:w="100" w:type="dxa"/>
              <w:bottom w:w="100" w:type="dxa"/>
              <w:right w:w="100" w:type="dxa"/>
            </w:tcMar>
          </w:tcPr>
          <w:p w14:paraId="11ACF2C2"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Art</w:t>
            </w:r>
          </w:p>
        </w:tc>
        <w:tc>
          <w:tcPr>
            <w:tcW w:w="2126" w:type="dxa"/>
            <w:shd w:val="clear" w:color="auto" w:fill="D9EAD3"/>
            <w:tcMar>
              <w:top w:w="100" w:type="dxa"/>
              <w:left w:w="100" w:type="dxa"/>
              <w:bottom w:w="100" w:type="dxa"/>
              <w:right w:w="100" w:type="dxa"/>
            </w:tcMar>
          </w:tcPr>
          <w:p w14:paraId="32E9A936"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1</w:t>
            </w:r>
          </w:p>
        </w:tc>
      </w:tr>
      <w:tr w:rsidR="003A6917" w:rsidRPr="003F44FA" w14:paraId="3ADC69B1" w14:textId="77777777" w:rsidTr="00F4790C">
        <w:trPr>
          <w:jc w:val="center"/>
        </w:trPr>
        <w:tc>
          <w:tcPr>
            <w:tcW w:w="4101" w:type="dxa"/>
            <w:shd w:val="clear" w:color="auto" w:fill="D9EAD3"/>
            <w:tcMar>
              <w:top w:w="100" w:type="dxa"/>
              <w:left w:w="100" w:type="dxa"/>
              <w:bottom w:w="100" w:type="dxa"/>
              <w:right w:w="100" w:type="dxa"/>
            </w:tcMar>
          </w:tcPr>
          <w:p w14:paraId="1C819D4B"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Physical Education</w:t>
            </w:r>
          </w:p>
        </w:tc>
        <w:tc>
          <w:tcPr>
            <w:tcW w:w="2126" w:type="dxa"/>
            <w:shd w:val="clear" w:color="auto" w:fill="D9EAD3"/>
            <w:tcMar>
              <w:top w:w="100" w:type="dxa"/>
              <w:left w:w="100" w:type="dxa"/>
              <w:bottom w:w="100" w:type="dxa"/>
              <w:right w:w="100" w:type="dxa"/>
            </w:tcMar>
          </w:tcPr>
          <w:p w14:paraId="337C191E"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sz w:val="20"/>
                <w:szCs w:val="20"/>
              </w:rPr>
            </w:pPr>
            <w:r w:rsidRPr="003F44FA">
              <w:rPr>
                <w:rFonts w:ascii="Lato" w:hAnsi="Lato"/>
                <w:sz w:val="20"/>
                <w:szCs w:val="20"/>
              </w:rPr>
              <w:t>2</w:t>
            </w:r>
          </w:p>
        </w:tc>
      </w:tr>
      <w:tr w:rsidR="003A6917" w:rsidRPr="003F44FA" w14:paraId="4EE51D57" w14:textId="77777777" w:rsidTr="00F4790C">
        <w:trPr>
          <w:jc w:val="center"/>
        </w:trPr>
        <w:tc>
          <w:tcPr>
            <w:tcW w:w="4101" w:type="dxa"/>
            <w:shd w:val="clear" w:color="auto" w:fill="FFFF00"/>
            <w:tcMar>
              <w:top w:w="100" w:type="dxa"/>
              <w:left w:w="100" w:type="dxa"/>
              <w:bottom w:w="100" w:type="dxa"/>
              <w:right w:w="100" w:type="dxa"/>
            </w:tcMar>
          </w:tcPr>
          <w:p w14:paraId="34CF8451" w14:textId="77777777" w:rsidR="003A6917" w:rsidRPr="003F44FA" w:rsidRDefault="003A6917" w:rsidP="00F4790C">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Total</w:t>
            </w:r>
          </w:p>
        </w:tc>
        <w:tc>
          <w:tcPr>
            <w:tcW w:w="2126" w:type="dxa"/>
            <w:shd w:val="clear" w:color="auto" w:fill="FFFF00"/>
            <w:tcMar>
              <w:top w:w="100" w:type="dxa"/>
              <w:left w:w="100" w:type="dxa"/>
              <w:bottom w:w="100" w:type="dxa"/>
              <w:right w:w="100" w:type="dxa"/>
            </w:tcMar>
          </w:tcPr>
          <w:p w14:paraId="1813E92D" w14:textId="77777777" w:rsidR="003A6917" w:rsidRPr="003F44FA" w:rsidRDefault="003A6917" w:rsidP="00AA6B71">
            <w:pPr>
              <w:widowControl w:val="0"/>
              <w:pBdr>
                <w:top w:val="nil"/>
                <w:left w:val="nil"/>
                <w:bottom w:val="nil"/>
                <w:right w:val="nil"/>
                <w:between w:val="nil"/>
              </w:pBdr>
              <w:spacing w:line="240" w:lineRule="auto"/>
              <w:jc w:val="center"/>
              <w:rPr>
                <w:rFonts w:ascii="Lato" w:hAnsi="Lato"/>
                <w:b/>
                <w:sz w:val="20"/>
                <w:szCs w:val="20"/>
              </w:rPr>
            </w:pPr>
            <w:r w:rsidRPr="003F44FA">
              <w:rPr>
                <w:rFonts w:ascii="Lato" w:hAnsi="Lato"/>
                <w:b/>
                <w:sz w:val="20"/>
                <w:szCs w:val="20"/>
              </w:rPr>
              <w:t>30</w:t>
            </w:r>
          </w:p>
        </w:tc>
      </w:tr>
    </w:tbl>
    <w:p w14:paraId="64F804AD" w14:textId="77777777" w:rsidR="003A6917" w:rsidRPr="003F44FA" w:rsidRDefault="003A6917" w:rsidP="003A6917">
      <w:pPr>
        <w:rPr>
          <w:rFonts w:ascii="Lato" w:hAnsi="Lato"/>
        </w:rPr>
      </w:pPr>
    </w:p>
    <w:p w14:paraId="1D7304B7" w14:textId="70607F11" w:rsidR="00584B9E" w:rsidRPr="003F44FA" w:rsidRDefault="00FC45D4">
      <w:pPr>
        <w:pStyle w:val="Heading2"/>
        <w:rPr>
          <w:rFonts w:ascii="Lato" w:hAnsi="Lato"/>
        </w:rPr>
      </w:pPr>
      <w:bookmarkStart w:id="17" w:name="_Toc209951264"/>
      <w:r w:rsidRPr="003F44FA">
        <w:rPr>
          <w:rFonts w:ascii="Lato" w:hAnsi="Lato"/>
          <w:noProof/>
        </w:rPr>
        <w:lastRenderedPageBreak/>
        <w:drawing>
          <wp:anchor distT="0" distB="0" distL="114300" distR="114300" simplePos="0" relativeHeight="251660288" behindDoc="0" locked="0" layoutInCell="1" allowOverlap="1" wp14:anchorId="0E70E7E6" wp14:editId="7863D7DC">
            <wp:simplePos x="0" y="0"/>
            <wp:positionH relativeFrom="margin">
              <wp:posOffset>-819150</wp:posOffset>
            </wp:positionH>
            <wp:positionV relativeFrom="paragraph">
              <wp:posOffset>311150</wp:posOffset>
            </wp:positionV>
            <wp:extent cx="7372350" cy="3590925"/>
            <wp:effectExtent l="0" t="0" r="0" b="9525"/>
            <wp:wrapThrough wrapText="bothSides">
              <wp:wrapPolygon edited="0">
                <wp:start x="0" y="0"/>
                <wp:lineTo x="0" y="21543"/>
                <wp:lineTo x="21544" y="21543"/>
                <wp:lineTo x="21544" y="0"/>
                <wp:lineTo x="0" y="0"/>
              </wp:wrapPolygon>
            </wp:wrapThrough>
            <wp:docPr id="48948299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82997" name="Picture 1" descr="A screenshot of a computer screen&#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372350" cy="3590925"/>
                    </a:xfrm>
                    <a:prstGeom prst="rect">
                      <a:avLst/>
                    </a:prstGeom>
                  </pic:spPr>
                </pic:pic>
              </a:graphicData>
            </a:graphic>
            <wp14:sizeRelH relativeFrom="margin">
              <wp14:pctWidth>0</wp14:pctWidth>
            </wp14:sizeRelH>
            <wp14:sizeRelV relativeFrom="margin">
              <wp14:pctHeight>0</wp14:pctHeight>
            </wp14:sizeRelV>
          </wp:anchor>
        </w:drawing>
      </w:r>
      <w:r w:rsidRPr="003F44FA">
        <w:rPr>
          <w:rFonts w:ascii="Lato" w:hAnsi="Lato"/>
        </w:rPr>
        <w:t>Example of a KS2 Timetable</w:t>
      </w:r>
      <w:bookmarkEnd w:id="17"/>
    </w:p>
    <w:p w14:paraId="1D7304B9" w14:textId="35A9FFCB" w:rsidR="00584B9E" w:rsidRPr="003F44FA" w:rsidRDefault="00584B9E">
      <w:pPr>
        <w:rPr>
          <w:rFonts w:ascii="Lato" w:hAnsi="Lato"/>
        </w:rPr>
      </w:pPr>
    </w:p>
    <w:p w14:paraId="1D730519" w14:textId="25D111B0" w:rsidR="00584B9E" w:rsidRDefault="00584B9E">
      <w:pPr>
        <w:pStyle w:val="Heading2"/>
        <w:rPr>
          <w:rFonts w:ascii="Lato" w:hAnsi="Lato"/>
        </w:rPr>
      </w:pPr>
      <w:bookmarkStart w:id="18" w:name="_p8z4b2e3z5hb" w:colFirst="0" w:colLast="0"/>
      <w:bookmarkEnd w:id="18"/>
    </w:p>
    <w:p w14:paraId="4BDC4199" w14:textId="77777777" w:rsidR="005C4B94" w:rsidRDefault="005C4B94" w:rsidP="005C4B94"/>
    <w:p w14:paraId="74557517" w14:textId="77777777" w:rsidR="005C4B94" w:rsidRDefault="005C4B94" w:rsidP="005C4B94"/>
    <w:p w14:paraId="16440ACC" w14:textId="77777777" w:rsidR="005C4B94" w:rsidRDefault="005C4B94" w:rsidP="005C4B94"/>
    <w:p w14:paraId="3ED28268" w14:textId="77777777" w:rsidR="005C4B94" w:rsidRDefault="005C4B94" w:rsidP="005C4B94"/>
    <w:p w14:paraId="30DCD699" w14:textId="77777777" w:rsidR="005C4B94" w:rsidRDefault="005C4B94" w:rsidP="005C4B94"/>
    <w:p w14:paraId="070AB02F" w14:textId="77777777" w:rsidR="005C4B94" w:rsidRDefault="005C4B94" w:rsidP="005C4B94"/>
    <w:p w14:paraId="5ED90A2B" w14:textId="77777777" w:rsidR="005C4B94" w:rsidRDefault="005C4B94" w:rsidP="005C4B94"/>
    <w:p w14:paraId="2CEC4976" w14:textId="77777777" w:rsidR="005C4B94" w:rsidRDefault="005C4B94" w:rsidP="005C4B94"/>
    <w:p w14:paraId="16BBDD1E" w14:textId="77777777" w:rsidR="005C4B94" w:rsidRDefault="005C4B94" w:rsidP="005C4B94"/>
    <w:p w14:paraId="71EDB873" w14:textId="77777777" w:rsidR="005C4B94" w:rsidRDefault="005C4B94" w:rsidP="005C4B94"/>
    <w:p w14:paraId="22A5AD87" w14:textId="77777777" w:rsidR="005C4B94" w:rsidRPr="005C4B94" w:rsidRDefault="005C4B94" w:rsidP="005C4B94"/>
    <w:p w14:paraId="1D73051A" w14:textId="52195C3A" w:rsidR="00584B9E" w:rsidRPr="003F44FA" w:rsidRDefault="000047BF">
      <w:pPr>
        <w:pStyle w:val="Heading2"/>
        <w:rPr>
          <w:rFonts w:ascii="Lato" w:hAnsi="Lato"/>
        </w:rPr>
      </w:pPr>
      <w:bookmarkStart w:id="19" w:name="_Toc209951265"/>
      <w:r w:rsidRPr="1D446326">
        <w:rPr>
          <w:rFonts w:ascii="Lato" w:hAnsi="Lato"/>
        </w:rPr>
        <w:lastRenderedPageBreak/>
        <w:t xml:space="preserve">The Key Stage </w:t>
      </w:r>
      <w:r w:rsidR="00FC45D4" w:rsidRPr="1D446326">
        <w:rPr>
          <w:rFonts w:ascii="Lato" w:hAnsi="Lato"/>
        </w:rPr>
        <w:t>2</w:t>
      </w:r>
      <w:r w:rsidRPr="1D446326">
        <w:rPr>
          <w:rFonts w:ascii="Lato" w:hAnsi="Lato"/>
        </w:rPr>
        <w:t xml:space="preserve"> Curriculum</w:t>
      </w:r>
      <w:bookmarkEnd w:id="19"/>
    </w:p>
    <w:p w14:paraId="4E796263" w14:textId="77777777" w:rsidR="007747AC" w:rsidRPr="003F44FA" w:rsidRDefault="007747AC" w:rsidP="007747AC">
      <w:pPr>
        <w:rPr>
          <w:rFonts w:ascii="Lato" w:hAnsi="Lato"/>
          <w:i/>
        </w:rPr>
      </w:pPr>
      <w:r w:rsidRPr="007747AC">
        <w:rPr>
          <w:rFonts w:ascii="Lato" w:hAnsi="Lato"/>
        </w:rPr>
        <w:t xml:space="preserve">In the links below you will find a brief description of the content covered in each subject for each year group throughout the year. </w:t>
      </w:r>
      <w:r w:rsidRPr="007747AC">
        <w:rPr>
          <w:rFonts w:ascii="Lato" w:hAnsi="Lato"/>
          <w:i/>
        </w:rPr>
        <w:t>Please note that these Curriculum Overviews are in the process of being updated for the 2025-26 Curriculum and will be published online.</w:t>
      </w:r>
    </w:p>
    <w:p w14:paraId="1D73051C" w14:textId="77777777" w:rsidR="00584B9E" w:rsidRPr="003F44FA" w:rsidRDefault="00584B9E">
      <w:pPr>
        <w:rPr>
          <w:rFonts w:ascii="Lato" w:hAnsi="Lato"/>
        </w:rPr>
      </w:pPr>
    </w:p>
    <w:tbl>
      <w:tblPr>
        <w:tblStyle w:val="a3"/>
        <w:tblW w:w="99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6"/>
        <w:gridCol w:w="2551"/>
        <w:gridCol w:w="2552"/>
        <w:gridCol w:w="2390"/>
      </w:tblGrid>
      <w:tr w:rsidR="00302207" w:rsidRPr="003F44FA" w14:paraId="1D73051E" w14:textId="77777777" w:rsidTr="00DF62CE">
        <w:trPr>
          <w:trHeight w:val="451"/>
          <w:jc w:val="center"/>
        </w:trPr>
        <w:tc>
          <w:tcPr>
            <w:tcW w:w="9929" w:type="dxa"/>
            <w:gridSpan w:val="4"/>
            <w:shd w:val="clear" w:color="auto" w:fill="C9DAF8"/>
          </w:tcPr>
          <w:p w14:paraId="1D73051D" w14:textId="1437BCB9" w:rsidR="00302207" w:rsidRPr="003F44FA" w:rsidRDefault="00302207">
            <w:pPr>
              <w:widowControl w:val="0"/>
              <w:spacing w:line="240" w:lineRule="auto"/>
              <w:jc w:val="center"/>
              <w:rPr>
                <w:rFonts w:ascii="Lato" w:hAnsi="Lato"/>
                <w:b/>
                <w:sz w:val="34"/>
                <w:szCs w:val="34"/>
              </w:rPr>
            </w:pPr>
            <w:r w:rsidRPr="003F44FA">
              <w:rPr>
                <w:rFonts w:ascii="Lato" w:hAnsi="Lato"/>
                <w:b/>
                <w:sz w:val="34"/>
                <w:szCs w:val="34"/>
              </w:rPr>
              <w:t>Subject Overviews</w:t>
            </w:r>
          </w:p>
        </w:tc>
      </w:tr>
      <w:tr w:rsidR="002A54F7" w:rsidRPr="003F44FA" w14:paraId="3E44C9E9" w14:textId="77777777" w:rsidTr="00DF62CE">
        <w:trPr>
          <w:trHeight w:val="451"/>
          <w:jc w:val="center"/>
        </w:trPr>
        <w:tc>
          <w:tcPr>
            <w:tcW w:w="4987" w:type="dxa"/>
            <w:gridSpan w:val="2"/>
            <w:shd w:val="clear" w:color="auto" w:fill="C9DAF8"/>
          </w:tcPr>
          <w:p w14:paraId="0C9632D3" w14:textId="47173230" w:rsidR="002A54F7" w:rsidRPr="003F44FA" w:rsidRDefault="002A54F7">
            <w:pPr>
              <w:widowControl w:val="0"/>
              <w:spacing w:line="240" w:lineRule="auto"/>
              <w:jc w:val="center"/>
              <w:rPr>
                <w:rFonts w:ascii="Lato" w:hAnsi="Lato"/>
                <w:b/>
                <w:sz w:val="34"/>
                <w:szCs w:val="34"/>
              </w:rPr>
            </w:pPr>
            <w:r w:rsidRPr="003F44FA">
              <w:rPr>
                <w:rFonts w:ascii="Lato" w:hAnsi="Lato"/>
                <w:b/>
                <w:sz w:val="34"/>
                <w:szCs w:val="34"/>
              </w:rPr>
              <w:t>Lower K</w:t>
            </w:r>
            <w:r w:rsidR="001E3C55" w:rsidRPr="003F44FA">
              <w:rPr>
                <w:rFonts w:ascii="Lato" w:hAnsi="Lato"/>
                <w:b/>
                <w:sz w:val="34"/>
                <w:szCs w:val="34"/>
              </w:rPr>
              <w:t>ey Stage 2</w:t>
            </w:r>
          </w:p>
        </w:tc>
        <w:tc>
          <w:tcPr>
            <w:tcW w:w="4942" w:type="dxa"/>
            <w:gridSpan w:val="2"/>
            <w:shd w:val="clear" w:color="auto" w:fill="C9DAF8"/>
          </w:tcPr>
          <w:p w14:paraId="6CA62E22" w14:textId="065A99AD" w:rsidR="002A54F7" w:rsidRPr="003F44FA" w:rsidRDefault="001E3C55">
            <w:pPr>
              <w:widowControl w:val="0"/>
              <w:spacing w:line="240" w:lineRule="auto"/>
              <w:jc w:val="center"/>
              <w:rPr>
                <w:rFonts w:ascii="Lato" w:hAnsi="Lato"/>
                <w:b/>
                <w:sz w:val="34"/>
                <w:szCs w:val="34"/>
              </w:rPr>
            </w:pPr>
            <w:r w:rsidRPr="003F44FA">
              <w:rPr>
                <w:rFonts w:ascii="Lato" w:hAnsi="Lato"/>
                <w:b/>
                <w:sz w:val="34"/>
                <w:szCs w:val="34"/>
              </w:rPr>
              <w:t>Upper Key Stage 2</w:t>
            </w:r>
          </w:p>
        </w:tc>
      </w:tr>
      <w:tr w:rsidR="003A2066" w:rsidRPr="003F44FA" w14:paraId="1D730521" w14:textId="77777777" w:rsidTr="00896554">
        <w:trPr>
          <w:trHeight w:val="386"/>
          <w:jc w:val="center"/>
        </w:trPr>
        <w:tc>
          <w:tcPr>
            <w:tcW w:w="2436" w:type="dxa"/>
            <w:shd w:val="clear" w:color="auto" w:fill="FFFFCC"/>
          </w:tcPr>
          <w:p w14:paraId="4BA2CE9F" w14:textId="371C1E4C" w:rsidR="00302207" w:rsidRPr="003F44FA" w:rsidRDefault="002A54F7">
            <w:pPr>
              <w:widowControl w:val="0"/>
              <w:spacing w:line="240" w:lineRule="auto"/>
              <w:jc w:val="center"/>
              <w:rPr>
                <w:rFonts w:ascii="Lato" w:hAnsi="Lato"/>
                <w:b/>
                <w:sz w:val="30"/>
                <w:szCs w:val="30"/>
              </w:rPr>
            </w:pPr>
            <w:r w:rsidRPr="003F44FA">
              <w:rPr>
                <w:rFonts w:ascii="Lato" w:hAnsi="Lato"/>
                <w:b/>
                <w:sz w:val="30"/>
                <w:szCs w:val="30"/>
              </w:rPr>
              <w:t>Year 3</w:t>
            </w:r>
          </w:p>
        </w:tc>
        <w:tc>
          <w:tcPr>
            <w:tcW w:w="2551" w:type="dxa"/>
            <w:shd w:val="clear" w:color="auto" w:fill="FCE5CD"/>
          </w:tcPr>
          <w:p w14:paraId="49860C68" w14:textId="6CA665EC" w:rsidR="00302207" w:rsidRPr="003F44FA" w:rsidRDefault="002A54F7">
            <w:pPr>
              <w:widowControl w:val="0"/>
              <w:spacing w:line="240" w:lineRule="auto"/>
              <w:jc w:val="center"/>
              <w:rPr>
                <w:rFonts w:ascii="Lato" w:hAnsi="Lato"/>
                <w:b/>
                <w:sz w:val="30"/>
                <w:szCs w:val="30"/>
              </w:rPr>
            </w:pPr>
            <w:r w:rsidRPr="003F44FA">
              <w:rPr>
                <w:rFonts w:ascii="Lato" w:hAnsi="Lato"/>
                <w:b/>
                <w:sz w:val="30"/>
                <w:szCs w:val="30"/>
              </w:rPr>
              <w:t>Year 4</w:t>
            </w:r>
          </w:p>
        </w:tc>
        <w:tc>
          <w:tcPr>
            <w:tcW w:w="2552" w:type="dxa"/>
            <w:shd w:val="clear" w:color="auto" w:fill="CCCCFF"/>
            <w:tcMar>
              <w:top w:w="100" w:type="dxa"/>
              <w:left w:w="100" w:type="dxa"/>
              <w:bottom w:w="100" w:type="dxa"/>
              <w:right w:w="100" w:type="dxa"/>
            </w:tcMar>
          </w:tcPr>
          <w:p w14:paraId="1D73051F" w14:textId="470E4B9C" w:rsidR="00302207" w:rsidRPr="003F44FA" w:rsidRDefault="00302207">
            <w:pPr>
              <w:widowControl w:val="0"/>
              <w:spacing w:line="240" w:lineRule="auto"/>
              <w:jc w:val="center"/>
              <w:rPr>
                <w:rFonts w:ascii="Lato" w:hAnsi="Lato"/>
                <w:b/>
                <w:sz w:val="30"/>
                <w:szCs w:val="30"/>
              </w:rPr>
            </w:pPr>
            <w:r w:rsidRPr="003F44FA">
              <w:rPr>
                <w:rFonts w:ascii="Lato" w:hAnsi="Lato"/>
                <w:b/>
                <w:sz w:val="30"/>
                <w:szCs w:val="30"/>
              </w:rPr>
              <w:t xml:space="preserve">Year </w:t>
            </w:r>
            <w:r w:rsidR="001E3C55" w:rsidRPr="003F44FA">
              <w:rPr>
                <w:rFonts w:ascii="Lato" w:hAnsi="Lato"/>
                <w:b/>
                <w:sz w:val="30"/>
                <w:szCs w:val="30"/>
              </w:rPr>
              <w:t>5</w:t>
            </w:r>
          </w:p>
        </w:tc>
        <w:tc>
          <w:tcPr>
            <w:tcW w:w="2390" w:type="dxa"/>
            <w:shd w:val="clear" w:color="auto" w:fill="D6E3BC" w:themeFill="accent3" w:themeFillTint="66"/>
            <w:tcMar>
              <w:top w:w="100" w:type="dxa"/>
              <w:left w:w="100" w:type="dxa"/>
              <w:bottom w:w="100" w:type="dxa"/>
              <w:right w:w="100" w:type="dxa"/>
            </w:tcMar>
          </w:tcPr>
          <w:p w14:paraId="1D730520" w14:textId="7628C67E" w:rsidR="00302207" w:rsidRPr="003F44FA" w:rsidRDefault="00302207">
            <w:pPr>
              <w:widowControl w:val="0"/>
              <w:spacing w:line="240" w:lineRule="auto"/>
              <w:jc w:val="center"/>
              <w:rPr>
                <w:rFonts w:ascii="Lato" w:hAnsi="Lato"/>
                <w:b/>
                <w:sz w:val="30"/>
                <w:szCs w:val="30"/>
              </w:rPr>
            </w:pPr>
            <w:r w:rsidRPr="003F44FA">
              <w:rPr>
                <w:rFonts w:ascii="Lato" w:hAnsi="Lato"/>
                <w:b/>
                <w:sz w:val="30"/>
                <w:szCs w:val="30"/>
              </w:rPr>
              <w:t xml:space="preserve">Year </w:t>
            </w:r>
            <w:r w:rsidR="001E3C55" w:rsidRPr="003F44FA">
              <w:rPr>
                <w:rFonts w:ascii="Lato" w:hAnsi="Lato"/>
                <w:b/>
                <w:sz w:val="30"/>
                <w:szCs w:val="30"/>
              </w:rPr>
              <w:t>6</w:t>
            </w:r>
          </w:p>
        </w:tc>
      </w:tr>
      <w:tr w:rsidR="003A2066" w:rsidRPr="003F44FA" w14:paraId="1D730551" w14:textId="77777777" w:rsidTr="00896554">
        <w:trPr>
          <w:trHeight w:val="792"/>
          <w:jc w:val="center"/>
        </w:trPr>
        <w:tc>
          <w:tcPr>
            <w:tcW w:w="2436" w:type="dxa"/>
            <w:shd w:val="clear" w:color="auto" w:fill="FFFFCC"/>
          </w:tcPr>
          <w:p w14:paraId="2DAB9081" w14:textId="1E25C5D9"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25" w:history="1">
              <w:r w:rsidRPr="00D5158F">
                <w:rPr>
                  <w:rStyle w:val="Hyperlink"/>
                  <w:rFonts w:ascii="Lato" w:hAnsi="Lato"/>
                  <w:iCs/>
                  <w:sz w:val="24"/>
                  <w:szCs w:val="24"/>
                </w:rPr>
                <w:t>Term 1</w:t>
              </w:r>
            </w:hyperlink>
            <w:r w:rsidRPr="003F44FA">
              <w:rPr>
                <w:rFonts w:ascii="Lato" w:hAnsi="Lato"/>
                <w:iCs/>
                <w:sz w:val="24"/>
                <w:szCs w:val="24"/>
              </w:rPr>
              <w:t xml:space="preserve"> </w:t>
            </w:r>
          </w:p>
          <w:p w14:paraId="29D36BF9" w14:textId="210346A0"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26" w:history="1">
              <w:r w:rsidRPr="005B29A5">
                <w:rPr>
                  <w:rStyle w:val="Hyperlink"/>
                  <w:rFonts w:ascii="Lato" w:hAnsi="Lato"/>
                  <w:iCs/>
                  <w:sz w:val="24"/>
                  <w:szCs w:val="24"/>
                </w:rPr>
                <w:t>Term 2</w:t>
              </w:r>
            </w:hyperlink>
          </w:p>
          <w:p w14:paraId="5B77F5EC" w14:textId="63B93F68" w:rsidR="00302207" w:rsidRPr="003F44FA" w:rsidRDefault="00EA680B" w:rsidP="00896554">
            <w:pPr>
              <w:widowControl w:val="0"/>
              <w:spacing w:line="240" w:lineRule="auto"/>
              <w:jc w:val="center"/>
              <w:rPr>
                <w:rFonts w:ascii="Lato" w:hAnsi="Lato"/>
                <w:sz w:val="24"/>
                <w:szCs w:val="24"/>
              </w:rPr>
            </w:pPr>
            <w:hyperlink r:id="rId27" w:history="1">
              <w:r w:rsidR="00896554" w:rsidRPr="00EA680B">
                <w:rPr>
                  <w:rStyle w:val="Hyperlink"/>
                  <w:rFonts w:ascii="Lato" w:hAnsi="Lato"/>
                  <w:iCs/>
                  <w:sz w:val="24"/>
                  <w:szCs w:val="24"/>
                </w:rPr>
                <w:t>Term 3</w:t>
              </w:r>
            </w:hyperlink>
          </w:p>
        </w:tc>
        <w:tc>
          <w:tcPr>
            <w:tcW w:w="2551" w:type="dxa"/>
            <w:shd w:val="clear" w:color="auto" w:fill="FCE5CD"/>
          </w:tcPr>
          <w:p w14:paraId="29AD0136" w14:textId="1C55200C"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28" w:history="1">
              <w:r w:rsidRPr="00B864D1">
                <w:rPr>
                  <w:rStyle w:val="Hyperlink"/>
                  <w:rFonts w:ascii="Lato" w:hAnsi="Lato"/>
                  <w:iCs/>
                  <w:sz w:val="24"/>
                  <w:szCs w:val="24"/>
                </w:rPr>
                <w:t>Term 1</w:t>
              </w:r>
            </w:hyperlink>
            <w:r w:rsidRPr="003F44FA">
              <w:rPr>
                <w:rFonts w:ascii="Lato" w:hAnsi="Lato"/>
                <w:iCs/>
                <w:sz w:val="24"/>
                <w:szCs w:val="24"/>
              </w:rPr>
              <w:t xml:space="preserve"> </w:t>
            </w:r>
          </w:p>
          <w:p w14:paraId="6D143F65" w14:textId="69FC9F0F"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29" w:history="1">
              <w:r w:rsidRPr="0023589E">
                <w:rPr>
                  <w:rStyle w:val="Hyperlink"/>
                  <w:rFonts w:ascii="Lato" w:hAnsi="Lato"/>
                  <w:iCs/>
                  <w:sz w:val="24"/>
                  <w:szCs w:val="24"/>
                </w:rPr>
                <w:t>Term 2</w:t>
              </w:r>
            </w:hyperlink>
          </w:p>
          <w:p w14:paraId="4F489A4C" w14:textId="09E12967" w:rsidR="00302207" w:rsidRPr="003F44FA" w:rsidRDefault="0024580C" w:rsidP="00896554">
            <w:pPr>
              <w:widowControl w:val="0"/>
              <w:spacing w:line="240" w:lineRule="auto"/>
              <w:jc w:val="center"/>
              <w:rPr>
                <w:rFonts w:ascii="Lato" w:hAnsi="Lato"/>
                <w:sz w:val="24"/>
                <w:szCs w:val="24"/>
              </w:rPr>
            </w:pPr>
            <w:hyperlink r:id="rId30" w:history="1">
              <w:r w:rsidR="00896554" w:rsidRPr="0024580C">
                <w:rPr>
                  <w:rStyle w:val="Hyperlink"/>
                  <w:rFonts w:ascii="Lato" w:hAnsi="Lato"/>
                  <w:iCs/>
                  <w:sz w:val="24"/>
                  <w:szCs w:val="24"/>
                </w:rPr>
                <w:t>Term 3</w:t>
              </w:r>
            </w:hyperlink>
          </w:p>
        </w:tc>
        <w:tc>
          <w:tcPr>
            <w:tcW w:w="2552" w:type="dxa"/>
            <w:shd w:val="clear" w:color="auto" w:fill="CCCCFF"/>
            <w:tcMar>
              <w:top w:w="100" w:type="dxa"/>
              <w:left w:w="100" w:type="dxa"/>
              <w:bottom w:w="100" w:type="dxa"/>
              <w:right w:w="100" w:type="dxa"/>
            </w:tcMar>
          </w:tcPr>
          <w:p w14:paraId="34ACB9FF" w14:textId="7935B0C5"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31" w:history="1">
              <w:r w:rsidRPr="009A7C2B">
                <w:rPr>
                  <w:rStyle w:val="Hyperlink"/>
                  <w:rFonts w:ascii="Lato" w:hAnsi="Lato"/>
                  <w:iCs/>
                  <w:sz w:val="24"/>
                  <w:szCs w:val="24"/>
                </w:rPr>
                <w:t>Term 1</w:t>
              </w:r>
            </w:hyperlink>
            <w:r w:rsidRPr="003F44FA">
              <w:rPr>
                <w:rFonts w:ascii="Lato" w:hAnsi="Lato"/>
                <w:iCs/>
                <w:sz w:val="24"/>
                <w:szCs w:val="24"/>
              </w:rPr>
              <w:t xml:space="preserve"> </w:t>
            </w:r>
          </w:p>
          <w:p w14:paraId="61683570" w14:textId="5194AAAC"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32" w:history="1">
              <w:r w:rsidRPr="0023589E">
                <w:rPr>
                  <w:rStyle w:val="Hyperlink"/>
                  <w:rFonts w:ascii="Lato" w:hAnsi="Lato"/>
                  <w:iCs/>
                  <w:sz w:val="24"/>
                  <w:szCs w:val="24"/>
                </w:rPr>
                <w:t>Term 2</w:t>
              </w:r>
            </w:hyperlink>
          </w:p>
          <w:p w14:paraId="1D730539" w14:textId="4283135E" w:rsidR="00302207" w:rsidRPr="003F44FA" w:rsidRDefault="0024580C" w:rsidP="00896554">
            <w:pPr>
              <w:widowControl w:val="0"/>
              <w:spacing w:line="240" w:lineRule="auto"/>
              <w:jc w:val="center"/>
              <w:rPr>
                <w:rFonts w:ascii="Lato" w:hAnsi="Lato"/>
                <w:sz w:val="24"/>
                <w:szCs w:val="24"/>
              </w:rPr>
            </w:pPr>
            <w:hyperlink r:id="rId33" w:history="1">
              <w:r w:rsidR="00896554" w:rsidRPr="0024580C">
                <w:rPr>
                  <w:rStyle w:val="Hyperlink"/>
                  <w:rFonts w:ascii="Lato" w:hAnsi="Lato"/>
                  <w:iCs/>
                  <w:sz w:val="24"/>
                  <w:szCs w:val="24"/>
                </w:rPr>
                <w:t>Term 3</w:t>
              </w:r>
            </w:hyperlink>
          </w:p>
        </w:tc>
        <w:tc>
          <w:tcPr>
            <w:tcW w:w="2390" w:type="dxa"/>
            <w:shd w:val="clear" w:color="auto" w:fill="D6E3BC" w:themeFill="accent3" w:themeFillTint="66"/>
            <w:tcMar>
              <w:top w:w="100" w:type="dxa"/>
              <w:left w:w="100" w:type="dxa"/>
              <w:bottom w:w="100" w:type="dxa"/>
              <w:right w:w="100" w:type="dxa"/>
            </w:tcMar>
          </w:tcPr>
          <w:p w14:paraId="57D06020" w14:textId="52D499DB"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34" w:history="1">
              <w:r w:rsidRPr="00143D03">
                <w:rPr>
                  <w:rStyle w:val="Hyperlink"/>
                  <w:rFonts w:ascii="Lato" w:hAnsi="Lato"/>
                  <w:iCs/>
                  <w:sz w:val="24"/>
                  <w:szCs w:val="24"/>
                </w:rPr>
                <w:t>Term 1</w:t>
              </w:r>
            </w:hyperlink>
            <w:r w:rsidRPr="003F44FA">
              <w:rPr>
                <w:rFonts w:ascii="Lato" w:hAnsi="Lato"/>
                <w:iCs/>
                <w:sz w:val="24"/>
                <w:szCs w:val="24"/>
              </w:rPr>
              <w:t xml:space="preserve"> </w:t>
            </w:r>
          </w:p>
          <w:p w14:paraId="700483E3" w14:textId="11AAF186" w:rsidR="00896554" w:rsidRPr="003F44FA" w:rsidRDefault="00896554" w:rsidP="00896554">
            <w:pPr>
              <w:widowControl w:val="0"/>
              <w:pBdr>
                <w:top w:val="nil"/>
                <w:left w:val="nil"/>
                <w:bottom w:val="nil"/>
                <w:right w:val="nil"/>
                <w:between w:val="nil"/>
              </w:pBdr>
              <w:spacing w:line="240" w:lineRule="auto"/>
              <w:jc w:val="center"/>
              <w:rPr>
                <w:rFonts w:ascii="Lato" w:hAnsi="Lato"/>
                <w:iCs/>
                <w:sz w:val="24"/>
                <w:szCs w:val="24"/>
              </w:rPr>
            </w:pPr>
            <w:hyperlink r:id="rId35" w:history="1">
              <w:r w:rsidRPr="00617ED4">
                <w:rPr>
                  <w:rStyle w:val="Hyperlink"/>
                  <w:rFonts w:ascii="Lato" w:hAnsi="Lato"/>
                  <w:iCs/>
                  <w:sz w:val="24"/>
                  <w:szCs w:val="24"/>
                </w:rPr>
                <w:t>Term 2</w:t>
              </w:r>
            </w:hyperlink>
          </w:p>
          <w:p w14:paraId="1D730550" w14:textId="6C07BE99" w:rsidR="00302207" w:rsidRPr="003F44FA" w:rsidRDefault="00446615" w:rsidP="00896554">
            <w:pPr>
              <w:widowControl w:val="0"/>
              <w:spacing w:line="240" w:lineRule="auto"/>
              <w:jc w:val="center"/>
              <w:rPr>
                <w:rFonts w:ascii="Lato" w:hAnsi="Lato"/>
                <w:sz w:val="24"/>
                <w:szCs w:val="24"/>
              </w:rPr>
            </w:pPr>
            <w:hyperlink r:id="rId36" w:history="1">
              <w:r w:rsidR="00896554" w:rsidRPr="00446615">
                <w:rPr>
                  <w:rStyle w:val="Hyperlink"/>
                  <w:rFonts w:ascii="Lato" w:hAnsi="Lato"/>
                  <w:iCs/>
                  <w:sz w:val="24"/>
                  <w:szCs w:val="24"/>
                </w:rPr>
                <w:t>Term 3</w:t>
              </w:r>
            </w:hyperlink>
          </w:p>
        </w:tc>
      </w:tr>
    </w:tbl>
    <w:p w14:paraId="1D7305C3" w14:textId="4EECEFC3" w:rsidR="00584B9E" w:rsidRPr="003F44FA" w:rsidRDefault="00584B9E" w:rsidP="003A2066">
      <w:pPr>
        <w:pStyle w:val="Heading1"/>
        <w:rPr>
          <w:rFonts w:ascii="Lato" w:hAnsi="Lato"/>
        </w:rPr>
      </w:pPr>
      <w:bookmarkStart w:id="20" w:name="_6wuafzfjk1xv" w:colFirst="0" w:colLast="0"/>
      <w:bookmarkStart w:id="21" w:name="_dt6r8hiuc8fh" w:colFirst="0" w:colLast="0"/>
      <w:bookmarkEnd w:id="20"/>
      <w:bookmarkEnd w:id="21"/>
    </w:p>
    <w:p w14:paraId="1D7305C4" w14:textId="77777777" w:rsidR="00584B9E" w:rsidRPr="003F44FA" w:rsidRDefault="00584B9E">
      <w:pPr>
        <w:rPr>
          <w:rFonts w:ascii="Lato" w:hAnsi="Lato"/>
        </w:rPr>
      </w:pPr>
    </w:p>
    <w:p w14:paraId="359B9FF6" w14:textId="3D890CBA" w:rsidR="007B1456" w:rsidRPr="007B1456" w:rsidRDefault="007B1456" w:rsidP="007B1456">
      <w:bookmarkStart w:id="22" w:name="_i04mup0w7h5" w:colFirst="0" w:colLast="0"/>
      <w:bookmarkEnd w:id="22"/>
    </w:p>
    <w:p w14:paraId="7C3000C8" w14:textId="77777777" w:rsidR="008F56D1" w:rsidRDefault="008F56D1" w:rsidP="007D25FA">
      <w:pPr>
        <w:pStyle w:val="Heading1"/>
        <w:jc w:val="both"/>
        <w:rPr>
          <w:rFonts w:ascii="Lato" w:hAnsi="Lato"/>
        </w:rPr>
      </w:pPr>
    </w:p>
    <w:p w14:paraId="1D7305F3" w14:textId="411F4950" w:rsidR="00584B9E" w:rsidRDefault="00584B9E" w:rsidP="007D25FA">
      <w:pPr>
        <w:pStyle w:val="Heading1"/>
        <w:jc w:val="both"/>
        <w:rPr>
          <w:rFonts w:ascii="Lato" w:hAnsi="Lato"/>
        </w:rPr>
      </w:pPr>
    </w:p>
    <w:p w14:paraId="56BEA3F3" w14:textId="77777777" w:rsidR="001637DD" w:rsidRDefault="001637DD" w:rsidP="001637DD"/>
    <w:p w14:paraId="424508E2" w14:textId="77777777" w:rsidR="001637DD" w:rsidRDefault="001637DD" w:rsidP="001637DD"/>
    <w:p w14:paraId="2280C019" w14:textId="77777777" w:rsidR="001637DD" w:rsidRDefault="001637DD" w:rsidP="001637DD"/>
    <w:p w14:paraId="2E94DCC2" w14:textId="77777777" w:rsidR="001637DD" w:rsidRDefault="001637DD" w:rsidP="001637DD"/>
    <w:p w14:paraId="0C4082D5" w14:textId="77777777" w:rsidR="001637DD" w:rsidRDefault="001637DD" w:rsidP="001637DD"/>
    <w:p w14:paraId="13087B11" w14:textId="77777777" w:rsidR="001637DD" w:rsidRDefault="001637DD" w:rsidP="001637DD"/>
    <w:p w14:paraId="167CDF08" w14:textId="77777777" w:rsidR="001637DD" w:rsidRDefault="001637DD" w:rsidP="001637DD"/>
    <w:p w14:paraId="7757E2F5" w14:textId="77777777" w:rsidR="001637DD" w:rsidRDefault="001637DD" w:rsidP="001637DD"/>
    <w:p w14:paraId="2C830CD7" w14:textId="77777777" w:rsidR="001637DD" w:rsidRDefault="001637DD" w:rsidP="001637DD"/>
    <w:p w14:paraId="4DB28416" w14:textId="77777777" w:rsidR="001637DD" w:rsidRDefault="001637DD" w:rsidP="001637DD"/>
    <w:p w14:paraId="0DC18E45" w14:textId="77777777" w:rsidR="001637DD" w:rsidRDefault="001637DD" w:rsidP="001637DD"/>
    <w:p w14:paraId="29236A5E" w14:textId="77777777" w:rsidR="001637DD" w:rsidRDefault="001637DD" w:rsidP="001637DD"/>
    <w:p w14:paraId="58CFC57F" w14:textId="77777777" w:rsidR="001637DD" w:rsidRDefault="001637DD" w:rsidP="001637DD"/>
    <w:p w14:paraId="2F9FE039" w14:textId="77777777" w:rsidR="001637DD" w:rsidRPr="001637DD" w:rsidRDefault="001637DD" w:rsidP="001637DD"/>
    <w:p w14:paraId="1FC36F0A" w14:textId="3770F9FC" w:rsidR="00A1062B" w:rsidRPr="00A1062B" w:rsidRDefault="000047BF" w:rsidP="00A1062B">
      <w:pPr>
        <w:pStyle w:val="Heading1"/>
        <w:rPr>
          <w:rFonts w:ascii="Lato" w:hAnsi="Lato"/>
        </w:rPr>
      </w:pPr>
      <w:bookmarkStart w:id="23" w:name="_Toc209951266"/>
      <w:r w:rsidRPr="1D446326">
        <w:rPr>
          <w:rFonts w:ascii="Lato" w:hAnsi="Lato"/>
        </w:rPr>
        <w:lastRenderedPageBreak/>
        <w:t>Homework at BIC</w:t>
      </w:r>
      <w:bookmarkStart w:id="24" w:name="_160tuohkeyc0"/>
      <w:bookmarkEnd w:id="23"/>
      <w:bookmarkEnd w:id="24"/>
    </w:p>
    <w:p w14:paraId="278787FC" w14:textId="77777777" w:rsidR="00A1062B" w:rsidRPr="00A1062B" w:rsidRDefault="00A1062B" w:rsidP="005B14D2">
      <w:pPr>
        <w:spacing w:before="100" w:beforeAutospacing="1" w:after="100" w:afterAutospacing="1" w:line="240" w:lineRule="auto"/>
        <w:jc w:val="both"/>
        <w:rPr>
          <w:rFonts w:ascii="Lato" w:eastAsia="Times New Roman" w:hAnsi="Lato"/>
        </w:rPr>
      </w:pPr>
      <w:r w:rsidRPr="00A1062B">
        <w:rPr>
          <w:rFonts w:ascii="Lato" w:eastAsia="Times New Roman" w:hAnsi="Lato"/>
        </w:rPr>
        <w:t>At BIC, homework in the primary phase is designed to support classroom learning, promote independence, and strengthen the partnership between home and school. We take a purposeful and age-appropriate approach, ensuring that tasks are manageable, meaningful, and aligned with pupils’ developmental needs.</w:t>
      </w:r>
    </w:p>
    <w:p w14:paraId="15788E9D" w14:textId="77777777" w:rsidR="00A1062B" w:rsidRPr="00A1062B" w:rsidRDefault="00A1062B" w:rsidP="005B14D2">
      <w:pPr>
        <w:spacing w:before="100" w:beforeAutospacing="1" w:after="100" w:afterAutospacing="1" w:line="240" w:lineRule="auto"/>
        <w:jc w:val="both"/>
        <w:rPr>
          <w:rFonts w:ascii="Lato" w:eastAsia="Times New Roman" w:hAnsi="Lato"/>
        </w:rPr>
      </w:pPr>
      <w:r w:rsidRPr="00A1062B">
        <w:rPr>
          <w:rFonts w:ascii="Lato" w:eastAsia="Times New Roman" w:hAnsi="Lato"/>
        </w:rPr>
        <w:t xml:space="preserve">Children are typically set </w:t>
      </w:r>
      <w:r w:rsidRPr="00A1062B">
        <w:rPr>
          <w:rFonts w:ascii="Lato" w:eastAsia="Times New Roman" w:hAnsi="Lato"/>
          <w:b/>
          <w:bCs/>
        </w:rPr>
        <w:t>two tasks each week</w:t>
      </w:r>
      <w:r w:rsidRPr="00A1062B">
        <w:rPr>
          <w:rFonts w:ascii="Lato" w:eastAsia="Times New Roman" w:hAnsi="Lato"/>
        </w:rPr>
        <w:t xml:space="preserve">—one focused on </w:t>
      </w:r>
      <w:r w:rsidRPr="00A1062B">
        <w:rPr>
          <w:rFonts w:ascii="Lato" w:eastAsia="Times New Roman" w:hAnsi="Lato"/>
          <w:b/>
          <w:bCs/>
        </w:rPr>
        <w:t>mathematics</w:t>
      </w:r>
      <w:r w:rsidRPr="00A1062B">
        <w:rPr>
          <w:rFonts w:ascii="Lato" w:eastAsia="Times New Roman" w:hAnsi="Lato"/>
        </w:rPr>
        <w:t xml:space="preserve"> and another linked to </w:t>
      </w:r>
      <w:r w:rsidRPr="00A1062B">
        <w:rPr>
          <w:rFonts w:ascii="Lato" w:eastAsia="Times New Roman" w:hAnsi="Lato"/>
          <w:b/>
          <w:bCs/>
        </w:rPr>
        <w:t>English or humanities</w:t>
      </w:r>
      <w:r w:rsidRPr="00A1062B">
        <w:rPr>
          <w:rFonts w:ascii="Lato" w:eastAsia="Times New Roman" w:hAnsi="Lato"/>
        </w:rPr>
        <w:t>. These activities are intended to consolidate learning, reinforce key skills, and encourage the development of good learning habits.</w:t>
      </w:r>
    </w:p>
    <w:p w14:paraId="4D03DC20" w14:textId="77777777" w:rsidR="00A1062B" w:rsidRPr="00A1062B" w:rsidRDefault="00A1062B" w:rsidP="005B14D2">
      <w:pPr>
        <w:spacing w:before="100" w:beforeAutospacing="1" w:after="100" w:afterAutospacing="1" w:line="240" w:lineRule="auto"/>
        <w:jc w:val="both"/>
        <w:rPr>
          <w:rFonts w:ascii="Lato" w:eastAsia="Times New Roman" w:hAnsi="Lato"/>
        </w:rPr>
      </w:pPr>
      <w:r w:rsidRPr="00A1062B">
        <w:rPr>
          <w:rFonts w:ascii="Lato" w:eastAsia="Times New Roman" w:hAnsi="Lato"/>
          <w:b/>
          <w:bCs/>
        </w:rPr>
        <w:t>Reading at home is a central part of our homework approach.</w:t>
      </w:r>
      <w:r w:rsidRPr="00A1062B">
        <w:rPr>
          <w:rFonts w:ascii="Lato" w:eastAsia="Times New Roman" w:hAnsi="Lato"/>
        </w:rPr>
        <w:t xml:space="preserve"> We expect pupils to read frequently—ideally every day—either with an adult or independently, depending on their age and ability. Reading aloud, being read to, and talking about books all play a vital role in building fluency, comprehension, and a lifelong enjoyment of reading.</w:t>
      </w:r>
    </w:p>
    <w:p w14:paraId="28208F38" w14:textId="77777777" w:rsidR="00A1062B" w:rsidRPr="00A1062B" w:rsidRDefault="00A1062B" w:rsidP="005B14D2">
      <w:pPr>
        <w:spacing w:before="100" w:beforeAutospacing="1" w:after="100" w:afterAutospacing="1" w:line="240" w:lineRule="auto"/>
        <w:jc w:val="both"/>
        <w:rPr>
          <w:rFonts w:ascii="Lato" w:eastAsia="Times New Roman" w:hAnsi="Lato"/>
        </w:rPr>
      </w:pPr>
      <w:r w:rsidRPr="00A1062B">
        <w:rPr>
          <w:rFonts w:ascii="Lato" w:eastAsia="Times New Roman" w:hAnsi="Lato"/>
        </w:rPr>
        <w:t xml:space="preserve">We also place strong value on </w:t>
      </w:r>
      <w:r w:rsidRPr="00A1062B">
        <w:rPr>
          <w:rFonts w:ascii="Lato" w:eastAsia="Times New Roman" w:hAnsi="Lato"/>
          <w:b/>
          <w:bCs/>
        </w:rPr>
        <w:t>spoken language and discussion</w:t>
      </w:r>
      <w:r w:rsidRPr="00A1062B">
        <w:rPr>
          <w:rFonts w:ascii="Lato" w:eastAsia="Times New Roman" w:hAnsi="Lato"/>
        </w:rPr>
        <w:t>. Talking about the world around us, school learning, and everyday experiences helps to develop vocabulary, reasoning, and confidence in communication. We encourage families to engage in regular conversations with their children to support learning across all subject areas.</w:t>
      </w:r>
    </w:p>
    <w:p w14:paraId="042317C9" w14:textId="58BAF7EB" w:rsidR="00A1062B" w:rsidRPr="00A1062B" w:rsidRDefault="00A1062B" w:rsidP="005B14D2">
      <w:pPr>
        <w:spacing w:before="100" w:beforeAutospacing="1" w:after="100" w:afterAutospacing="1" w:line="240" w:lineRule="auto"/>
        <w:jc w:val="both"/>
        <w:rPr>
          <w:rFonts w:ascii="Lato" w:eastAsia="Times New Roman" w:hAnsi="Lato"/>
        </w:rPr>
      </w:pPr>
      <w:r w:rsidRPr="00A1062B">
        <w:rPr>
          <w:rFonts w:ascii="Lato" w:eastAsia="Times New Roman" w:hAnsi="Lato"/>
          <w:b/>
          <w:bCs/>
        </w:rPr>
        <w:t xml:space="preserve">Homework tasks are shared in class </w:t>
      </w:r>
      <w:r w:rsidR="0016076C" w:rsidRPr="00A1062B">
        <w:rPr>
          <w:rFonts w:ascii="Lato" w:eastAsia="Times New Roman" w:hAnsi="Lato"/>
          <w:b/>
          <w:bCs/>
        </w:rPr>
        <w:t>and</w:t>
      </w:r>
      <w:r w:rsidRPr="00A1062B">
        <w:rPr>
          <w:rFonts w:ascii="Lato" w:eastAsia="Times New Roman" w:hAnsi="Lato"/>
          <w:b/>
          <w:bCs/>
        </w:rPr>
        <w:t xml:space="preserve"> made available on Canvas, our online learning platform.</w:t>
      </w:r>
      <w:r w:rsidRPr="00A1062B">
        <w:rPr>
          <w:rFonts w:ascii="Lato" w:eastAsia="Times New Roman" w:hAnsi="Lato"/>
        </w:rPr>
        <w:t xml:space="preserve"> This system provides a clear and consistent structure for communicating assignments and sharing resources. Guidance is provided at the start of each academic year to support parents and carers in accessing and using the platform confidently. Teachers use Canvas to monitor engagement, provide feedback, and respond to questions as needed.</w:t>
      </w:r>
    </w:p>
    <w:p w14:paraId="51543596" w14:textId="5B2F6B7C" w:rsidR="00A1062B" w:rsidRPr="00A1062B" w:rsidRDefault="00A1062B" w:rsidP="005B14D2">
      <w:pPr>
        <w:spacing w:before="100" w:beforeAutospacing="1" w:after="100" w:afterAutospacing="1" w:line="240" w:lineRule="auto"/>
        <w:jc w:val="both"/>
        <w:rPr>
          <w:rFonts w:ascii="Lato" w:eastAsia="Times New Roman" w:hAnsi="Lato"/>
        </w:rPr>
      </w:pPr>
      <w:r w:rsidRPr="00A1062B">
        <w:rPr>
          <w:rFonts w:ascii="Lato" w:eastAsia="Times New Roman" w:hAnsi="Lato"/>
        </w:rPr>
        <w:t>Our approach to homework reflects our broader educational aims: to nurture independent learners, foster home-school collaboration and extend learning beyond the classroom. By prioritising reading, encouraging meaningful discussion, and setting focused weekly tasks, we aim to make homework a valuable and positive experience for every pupil.</w:t>
      </w:r>
    </w:p>
    <w:p w14:paraId="30E87BC2" w14:textId="089CB472" w:rsidR="00741C11" w:rsidRPr="001637DD" w:rsidRDefault="000047BF" w:rsidP="00910ECD">
      <w:pPr>
        <w:pStyle w:val="Heading1"/>
        <w:rPr>
          <w:rFonts w:ascii="Lato" w:hAnsi="Lato"/>
          <w:b w:val="0"/>
        </w:rPr>
      </w:pPr>
      <w:r w:rsidRPr="003F44FA">
        <w:rPr>
          <w:rFonts w:ascii="Lato" w:hAnsi="Lato"/>
        </w:rPr>
        <w:br w:type="page"/>
      </w:r>
      <w:bookmarkStart w:id="25" w:name="_Toc209951267"/>
      <w:r w:rsidR="00910ECD" w:rsidRPr="1D446326">
        <w:rPr>
          <w:rFonts w:ascii="Lato" w:hAnsi="Lato"/>
        </w:rPr>
        <w:lastRenderedPageBreak/>
        <w:t>PSHE, RSE and Careers at BIC</w:t>
      </w:r>
      <w:bookmarkEnd w:id="25"/>
    </w:p>
    <w:p w14:paraId="4B2247F1" w14:textId="77777777" w:rsidR="00D601B5" w:rsidRPr="00D601B5" w:rsidRDefault="00D601B5" w:rsidP="00D601B5">
      <w:pPr>
        <w:jc w:val="both"/>
        <w:rPr>
          <w:rFonts w:ascii="Lato" w:hAnsi="Lato"/>
        </w:rPr>
      </w:pPr>
    </w:p>
    <w:p w14:paraId="7D2EB8A5" w14:textId="77777777" w:rsidR="00D601B5" w:rsidRPr="00D601B5" w:rsidRDefault="00D601B5" w:rsidP="00D601B5">
      <w:pPr>
        <w:jc w:val="both"/>
        <w:rPr>
          <w:rFonts w:ascii="Lato" w:hAnsi="Lato"/>
        </w:rPr>
      </w:pPr>
      <w:r w:rsidRPr="00D601B5">
        <w:rPr>
          <w:rFonts w:ascii="Lato" w:hAnsi="Lato"/>
        </w:rPr>
        <w:t>PSHE (Personal, Social, Health and Economic education), alongside RSE (Relationships and Sex Education) and Careers guidance, forms a core part of the holistic development of our students. These subjects ensure that young people gain the knowledge, skills, and attributes they need to navigate life’s opportunities and challenges, to stay healthy and safe, and to be prepared for life and work beyond school.</w:t>
      </w:r>
    </w:p>
    <w:p w14:paraId="046E98D1" w14:textId="77777777" w:rsidR="00D601B5" w:rsidRPr="00D601B5" w:rsidRDefault="00D601B5" w:rsidP="00D601B5">
      <w:pPr>
        <w:jc w:val="both"/>
        <w:rPr>
          <w:rFonts w:ascii="Lato" w:hAnsi="Lato"/>
        </w:rPr>
      </w:pPr>
    </w:p>
    <w:p w14:paraId="21E93B9B" w14:textId="77777777" w:rsidR="00D601B5" w:rsidRPr="00D601B5" w:rsidRDefault="00D601B5" w:rsidP="00D601B5">
      <w:pPr>
        <w:jc w:val="both"/>
        <w:rPr>
          <w:rFonts w:ascii="Lato" w:hAnsi="Lato"/>
        </w:rPr>
      </w:pPr>
      <w:r w:rsidRPr="00D601B5">
        <w:rPr>
          <w:rFonts w:ascii="Lato" w:hAnsi="Lato"/>
        </w:rPr>
        <w:t xml:space="preserve">At BIC we are committed to ensuring that our curriculum meets and exceeds </w:t>
      </w:r>
      <w:hyperlink r:id="rId37" w:history="1">
        <w:r w:rsidRPr="00D601B5">
          <w:rPr>
            <w:rStyle w:val="Hyperlink"/>
            <w:rFonts w:ascii="Lato" w:hAnsi="Lato"/>
          </w:rPr>
          <w:t>UK government requirements</w:t>
        </w:r>
      </w:hyperlink>
      <w:r w:rsidRPr="00D601B5">
        <w:rPr>
          <w:rFonts w:ascii="Lato" w:hAnsi="Lato"/>
        </w:rPr>
        <w:t xml:space="preserve"> in these areas. We have mapped out a 13-year PSHE, RSE and Careers journey from Year 1 through to Sixth Form, ensuring that all content is taught in a carefully sequenced, age-appropriate way. This mapping is explicitly aligned with government-approved roadmaps, consulting </w:t>
      </w:r>
      <w:hyperlink r:id="rId38" w:history="1">
        <w:r w:rsidRPr="00D601B5">
          <w:rPr>
            <w:rStyle w:val="Hyperlink"/>
            <w:rFonts w:ascii="Lato" w:hAnsi="Lato"/>
          </w:rPr>
          <w:t>the PSHE Association Programme of Study</w:t>
        </w:r>
      </w:hyperlink>
      <w:r w:rsidRPr="00D601B5">
        <w:rPr>
          <w:rFonts w:ascii="Lato" w:hAnsi="Lato"/>
        </w:rPr>
        <w:t xml:space="preserve">, statutory </w:t>
      </w:r>
      <w:hyperlink r:id="rId39" w:history="1">
        <w:r w:rsidRPr="00D601B5">
          <w:rPr>
            <w:rStyle w:val="Hyperlink"/>
            <w:rFonts w:ascii="Lato" w:hAnsi="Lato"/>
          </w:rPr>
          <w:t>RSE guidance</w:t>
        </w:r>
      </w:hyperlink>
      <w:r w:rsidRPr="00D601B5">
        <w:rPr>
          <w:rFonts w:ascii="Lato" w:hAnsi="Lato"/>
        </w:rPr>
        <w:t xml:space="preserve">, and the </w:t>
      </w:r>
      <w:hyperlink r:id="rId40" w:history="1">
        <w:r w:rsidRPr="00D601B5">
          <w:rPr>
            <w:rStyle w:val="Hyperlink"/>
            <w:rFonts w:ascii="Lato" w:hAnsi="Lato"/>
          </w:rPr>
          <w:t>Gatsby Benchmarks</w:t>
        </w:r>
      </w:hyperlink>
      <w:r w:rsidRPr="00D601B5">
        <w:rPr>
          <w:rFonts w:ascii="Lato" w:hAnsi="Lato"/>
        </w:rPr>
        <w:t xml:space="preserve"> for Careers.</w:t>
      </w:r>
    </w:p>
    <w:p w14:paraId="0BA06D32" w14:textId="77777777" w:rsidR="00D601B5" w:rsidRPr="00D601B5" w:rsidRDefault="00D601B5" w:rsidP="00D601B5">
      <w:pPr>
        <w:jc w:val="both"/>
        <w:rPr>
          <w:rFonts w:ascii="Lato" w:hAnsi="Lato"/>
        </w:rPr>
      </w:pPr>
    </w:p>
    <w:p w14:paraId="2489E05F" w14:textId="77777777" w:rsidR="00D601B5" w:rsidRPr="00D601B5" w:rsidRDefault="00D601B5" w:rsidP="00D601B5">
      <w:pPr>
        <w:jc w:val="both"/>
        <w:rPr>
          <w:rFonts w:ascii="Lato" w:hAnsi="Lato"/>
        </w:rPr>
      </w:pPr>
      <w:r w:rsidRPr="00D601B5">
        <w:rPr>
          <w:rFonts w:ascii="Lato" w:hAnsi="Lato"/>
        </w:rPr>
        <w:t>We deliver this provision whilst remaining sensitive to our local context here in Mallorca and responsive to the diverse international backgrounds of our students. Our curriculum reflects both the realities of life in our community and the global perspectives necessary for students who may continue their education or careers in a wide variety of countries and cultures. </w:t>
      </w:r>
    </w:p>
    <w:p w14:paraId="587161BF" w14:textId="77777777" w:rsidR="00D601B5" w:rsidRPr="00D601B5" w:rsidRDefault="00D601B5" w:rsidP="00D601B5">
      <w:pPr>
        <w:jc w:val="both"/>
        <w:rPr>
          <w:rFonts w:ascii="Lato" w:hAnsi="Lato"/>
        </w:rPr>
      </w:pPr>
    </w:p>
    <w:p w14:paraId="10BFAFEF" w14:textId="77777777" w:rsidR="00D601B5" w:rsidRPr="00D601B5" w:rsidRDefault="00D601B5" w:rsidP="00D601B5">
      <w:pPr>
        <w:jc w:val="both"/>
        <w:rPr>
          <w:rFonts w:ascii="Lato" w:hAnsi="Lato"/>
        </w:rPr>
      </w:pPr>
      <w:r w:rsidRPr="00D601B5">
        <w:rPr>
          <w:rFonts w:ascii="Lato" w:hAnsi="Lato"/>
        </w:rPr>
        <w:t>Whilst PSHE is taught as a discrete subject, in addition, key themes are woven into other aspects of our curriculum, to make the learning experience more relevant and meaningful for students. (For instance, students may also learn about the potential dangers of alcohol as part of their science course, and engage in important conversations about relationships through the study of relevant literary texts in their English lessons.) This integration allows students to further explore PSHE themes within the context of their wider academic studies, enabling a deeper understanding and practical application of the knowledge and skills they acquire.</w:t>
      </w:r>
    </w:p>
    <w:p w14:paraId="24CD2B9C" w14:textId="77777777" w:rsidR="00D601B5" w:rsidRPr="00D601B5" w:rsidRDefault="00D601B5" w:rsidP="00D601B5">
      <w:pPr>
        <w:jc w:val="both"/>
        <w:rPr>
          <w:rFonts w:ascii="Lato" w:hAnsi="Lato"/>
        </w:rPr>
      </w:pPr>
    </w:p>
    <w:p w14:paraId="6E0EB398" w14:textId="77777777" w:rsidR="00D601B5" w:rsidRPr="00D601B5" w:rsidRDefault="00D601B5" w:rsidP="00D601B5">
      <w:pPr>
        <w:jc w:val="both"/>
        <w:rPr>
          <w:rFonts w:ascii="Lato" w:hAnsi="Lato"/>
        </w:rPr>
      </w:pPr>
      <w:r w:rsidRPr="00D601B5">
        <w:rPr>
          <w:rFonts w:ascii="Lato" w:hAnsi="Lato"/>
        </w:rPr>
        <w:t>We also recognise that the cultural landscape is constantly evolving, and with it the needs of young people. Our PSHE, RSE and Careers curriculum is therefore regularly reviewed and refined to remain current, relevant and impactful. A key part of this process is our strong commitment to parental consultation. We welcome and value parent feedback and input on the content of our PSHE programme, ensuring that it reflects the values and expectations of our school community as well as statutory guidance. In addition, we actively encourage parental participation in our Careers programme, drawing on the diverse expertise, industries and backgrounds represented within our parent body to enrich and broaden the opportunities available to our students.</w:t>
      </w:r>
    </w:p>
    <w:p w14:paraId="450CC9B3" w14:textId="77777777" w:rsidR="00D601B5" w:rsidRPr="00D601B5" w:rsidRDefault="00D601B5" w:rsidP="00D601B5">
      <w:pPr>
        <w:jc w:val="both"/>
        <w:rPr>
          <w:rFonts w:ascii="Lato" w:hAnsi="Lato"/>
        </w:rPr>
      </w:pPr>
    </w:p>
    <w:p w14:paraId="16A2BF0E" w14:textId="77777777" w:rsidR="00D601B5" w:rsidRPr="00D601B5" w:rsidRDefault="00D601B5" w:rsidP="00D601B5">
      <w:pPr>
        <w:jc w:val="both"/>
        <w:rPr>
          <w:rFonts w:ascii="Lato" w:hAnsi="Lato"/>
        </w:rPr>
      </w:pPr>
      <w:r w:rsidRPr="00D601B5">
        <w:rPr>
          <w:rFonts w:ascii="Lato" w:hAnsi="Lato"/>
        </w:rPr>
        <w:lastRenderedPageBreak/>
        <w:t>Through this integrated, progressive and consultative approach, every student has access to a comprehensive, government-aligned programme that balances personal wellbeing, relationships, and preparation for the world of work. In doing so, we equip our students not only with academic knowledge, but also with the resilience, values, and life skills needed to thrive as responsible, confident and compassionate global citizens.</w:t>
      </w:r>
    </w:p>
    <w:p w14:paraId="7C884C8E" w14:textId="77777777" w:rsidR="00D601B5" w:rsidRPr="00D601B5" w:rsidRDefault="00D601B5" w:rsidP="00D601B5">
      <w:pPr>
        <w:jc w:val="both"/>
        <w:rPr>
          <w:rFonts w:ascii="Lato" w:hAnsi="Lato"/>
        </w:rPr>
      </w:pPr>
    </w:p>
    <w:p w14:paraId="13EDE6F0" w14:textId="77777777" w:rsidR="00D601B5" w:rsidRDefault="00D601B5" w:rsidP="00D601B5">
      <w:pPr>
        <w:jc w:val="both"/>
        <w:rPr>
          <w:rFonts w:ascii="Lato" w:hAnsi="Lato"/>
        </w:rPr>
      </w:pPr>
      <w:r w:rsidRPr="00D601B5">
        <w:rPr>
          <w:rFonts w:ascii="Lato" w:hAnsi="Lato"/>
          <w:b/>
          <w:bCs/>
        </w:rPr>
        <w:t>Our PSHE curriculum</w:t>
      </w:r>
      <w:r w:rsidRPr="00D601B5">
        <w:rPr>
          <w:rFonts w:ascii="Lato" w:hAnsi="Lato"/>
        </w:rPr>
        <w:t xml:space="preserve"> reflects our school’s aim and ethos and encourages respect for other people. We pay particular regard to the protected characteristics of age, disability, gender reassignment, marriage and civil partnership, pregnancy and maternity, race, religion or belief, and sex and sexual orientation precludes the promotion of partisan political views in the teaching of any subject in the school. Where political issues are taught, we ensure students are offered a </w:t>
      </w:r>
      <w:r w:rsidRPr="00D601B5">
        <w:rPr>
          <w:rFonts w:ascii="Lato" w:hAnsi="Lato"/>
          <w:b/>
          <w:bCs/>
        </w:rPr>
        <w:t xml:space="preserve">balanced </w:t>
      </w:r>
      <w:r w:rsidRPr="00D601B5">
        <w:rPr>
          <w:rFonts w:ascii="Lato" w:hAnsi="Lato"/>
        </w:rPr>
        <w:t>presentation of opposing views.</w:t>
      </w:r>
    </w:p>
    <w:p w14:paraId="65F0E5E4" w14:textId="77777777" w:rsidR="00D601B5" w:rsidRPr="00D601B5" w:rsidRDefault="00D601B5" w:rsidP="00D601B5">
      <w:pPr>
        <w:jc w:val="both"/>
        <w:rPr>
          <w:rFonts w:ascii="Lato" w:hAnsi="Lato"/>
        </w:rPr>
      </w:pPr>
    </w:p>
    <w:p w14:paraId="28C148B3" w14:textId="77777777" w:rsidR="00D601B5" w:rsidRDefault="00D601B5" w:rsidP="00D601B5">
      <w:pPr>
        <w:jc w:val="both"/>
        <w:rPr>
          <w:rFonts w:ascii="Lato" w:hAnsi="Lato"/>
        </w:rPr>
      </w:pPr>
      <w:r w:rsidRPr="00D601B5">
        <w:rPr>
          <w:rFonts w:ascii="Lato" w:hAnsi="Lato"/>
        </w:rPr>
        <w:t xml:space="preserve">In addition, we promote the </w:t>
      </w:r>
      <w:r w:rsidRPr="00D601B5">
        <w:rPr>
          <w:rFonts w:ascii="Lato" w:hAnsi="Lato"/>
          <w:b/>
          <w:bCs/>
        </w:rPr>
        <w:t>spiritual, moral, social, and cultural</w:t>
      </w:r>
      <w:r w:rsidRPr="00D601B5">
        <w:rPr>
          <w:rFonts w:ascii="Lato" w:hAnsi="Lato"/>
        </w:rPr>
        <w:t xml:space="preserve"> development of our students. Our PSHE curriculum actively promotes the fundamental British values of democracy, the rule of law, individual liberty, and mutual respect of those with different faiths and beliefs. We actively promote principles that enable pupils to develop their self-knowledge, self-esteem and self-confidence, to distinguish right from wrong and to respect the civil and criminal law of England.</w:t>
      </w:r>
    </w:p>
    <w:p w14:paraId="359460F2" w14:textId="77777777" w:rsidR="00D601B5" w:rsidRPr="00D601B5" w:rsidRDefault="00D601B5" w:rsidP="00D601B5">
      <w:pPr>
        <w:jc w:val="both"/>
        <w:rPr>
          <w:rFonts w:ascii="Lato" w:hAnsi="Lato"/>
        </w:rPr>
      </w:pPr>
    </w:p>
    <w:p w14:paraId="1A0EC7C2" w14:textId="77777777" w:rsidR="00D601B5" w:rsidRDefault="00D601B5" w:rsidP="00D601B5">
      <w:pPr>
        <w:jc w:val="both"/>
        <w:rPr>
          <w:rFonts w:ascii="Lato" w:hAnsi="Lato"/>
        </w:rPr>
      </w:pPr>
      <w:r w:rsidRPr="00D601B5">
        <w:rPr>
          <w:rFonts w:ascii="Lato" w:hAnsi="Lato"/>
        </w:rPr>
        <w:t xml:space="preserve">One of our school values is </w:t>
      </w:r>
      <w:r w:rsidRPr="00D601B5">
        <w:rPr>
          <w:rFonts w:ascii="Lato" w:hAnsi="Lato"/>
          <w:b/>
          <w:bCs/>
        </w:rPr>
        <w:t>responsibility.</w:t>
      </w:r>
      <w:r w:rsidRPr="00D601B5">
        <w:rPr>
          <w:rFonts w:ascii="Lato" w:hAnsi="Lato"/>
        </w:rPr>
        <w:t xml:space="preserve"> We encourage pupils to accept responsibility for their behaviour, show initiative and understand how they can contribute positively to the lives of those living and working in our locality and to society more widely. PSHE enables pupils to acquire a broad general knowledge of and respect for public institutions and services in England and for the responsibilities of citizenship in Spain.</w:t>
      </w:r>
    </w:p>
    <w:p w14:paraId="03A01BED" w14:textId="77777777" w:rsidR="00D601B5" w:rsidRPr="00D601B5" w:rsidRDefault="00D601B5" w:rsidP="00D601B5">
      <w:pPr>
        <w:jc w:val="both"/>
        <w:rPr>
          <w:rFonts w:ascii="Lato" w:hAnsi="Lato"/>
        </w:rPr>
      </w:pPr>
    </w:p>
    <w:p w14:paraId="441210F4" w14:textId="77777777" w:rsidR="00D601B5" w:rsidRDefault="00D601B5" w:rsidP="00D601B5">
      <w:pPr>
        <w:jc w:val="both"/>
        <w:rPr>
          <w:rFonts w:ascii="Lato" w:hAnsi="Lato"/>
        </w:rPr>
      </w:pPr>
      <w:r w:rsidRPr="00D601B5">
        <w:rPr>
          <w:rFonts w:ascii="Lato" w:hAnsi="Lato"/>
        </w:rPr>
        <w:t xml:space="preserve"> Another of our school values is </w:t>
      </w:r>
      <w:r w:rsidRPr="00D601B5">
        <w:rPr>
          <w:rFonts w:ascii="Lato" w:hAnsi="Lato"/>
          <w:b/>
          <w:bCs/>
        </w:rPr>
        <w:t>respect.</w:t>
      </w:r>
      <w:r w:rsidRPr="00D601B5">
        <w:rPr>
          <w:rFonts w:ascii="Lato" w:hAnsi="Lato"/>
        </w:rPr>
        <w:t xml:space="preserve"> We aim to have harmony between different cultural traditions, by enabling pupils to acquire an appreciation of their own and other cultures. We encourage respect for other people, paying particular regard to the protected characteristics set out in the Equality Act 20102 as well as respect for democracy and support for participation in the democratic processes, including respect for the basis on which the law is made and applied.</w:t>
      </w:r>
    </w:p>
    <w:p w14:paraId="4FCEAB37" w14:textId="77777777" w:rsidR="00D601B5" w:rsidRPr="00D601B5" w:rsidRDefault="00D601B5" w:rsidP="00D601B5">
      <w:pPr>
        <w:jc w:val="both"/>
        <w:rPr>
          <w:rFonts w:ascii="Lato" w:hAnsi="Lato"/>
        </w:rPr>
      </w:pPr>
    </w:p>
    <w:p w14:paraId="04213251" w14:textId="77777777" w:rsidR="00D601B5" w:rsidRPr="00D601B5" w:rsidRDefault="00D601B5" w:rsidP="00D601B5">
      <w:pPr>
        <w:jc w:val="both"/>
        <w:rPr>
          <w:rFonts w:ascii="Lato" w:hAnsi="Lato"/>
        </w:rPr>
      </w:pPr>
      <w:r w:rsidRPr="00D601B5">
        <w:rPr>
          <w:rFonts w:ascii="Lato" w:hAnsi="Lato"/>
        </w:rPr>
        <w:t xml:space="preserve">By following the </w:t>
      </w:r>
      <w:r w:rsidRPr="00D601B5">
        <w:rPr>
          <w:rFonts w:ascii="Lato" w:hAnsi="Lato"/>
          <w:b/>
          <w:bCs/>
        </w:rPr>
        <w:t>latest advice from the UK Ministry of Education</w:t>
      </w:r>
      <w:r w:rsidRPr="00D601B5">
        <w:rPr>
          <w:rFonts w:ascii="Lato" w:hAnsi="Lato"/>
        </w:rPr>
        <w:t xml:space="preserve"> and integrating PSHE within our curriculum, we strive to provide our students with the necessary tools and knowledge to navigate the complexities of life. We believe that by delivering these essential lessons in a relevant and interconnected manner, we empower students to make informed decisions, develop strong personal values, and become responsible citizens who contribute positively to society.</w:t>
      </w:r>
    </w:p>
    <w:p w14:paraId="0B5FEDD4" w14:textId="77777777" w:rsidR="0026054C" w:rsidRPr="003F44FA" w:rsidRDefault="0026054C">
      <w:pPr>
        <w:pStyle w:val="Heading1"/>
        <w:rPr>
          <w:rFonts w:ascii="Lato" w:hAnsi="Lato"/>
        </w:rPr>
      </w:pPr>
    </w:p>
    <w:p w14:paraId="1D730609" w14:textId="6D0CD598" w:rsidR="00584B9E" w:rsidRPr="003F44FA" w:rsidRDefault="000047BF">
      <w:pPr>
        <w:pStyle w:val="Heading1"/>
        <w:rPr>
          <w:rFonts w:ascii="Lato" w:hAnsi="Lato"/>
        </w:rPr>
      </w:pPr>
      <w:bookmarkStart w:id="26" w:name="_Toc209951268"/>
      <w:r w:rsidRPr="1D446326">
        <w:rPr>
          <w:rFonts w:ascii="Lato" w:hAnsi="Lato"/>
        </w:rPr>
        <w:t>Extracurricular at BIC</w:t>
      </w:r>
      <w:bookmarkEnd w:id="26"/>
    </w:p>
    <w:p w14:paraId="1D73060A" w14:textId="77777777" w:rsidR="00584B9E" w:rsidRPr="003F44FA" w:rsidRDefault="00584B9E">
      <w:pPr>
        <w:rPr>
          <w:rFonts w:ascii="Lato" w:hAnsi="Lato"/>
          <w:b/>
        </w:rPr>
      </w:pPr>
    </w:p>
    <w:p w14:paraId="26FE9941" w14:textId="04E6915E" w:rsidR="00211355" w:rsidRPr="00211355" w:rsidRDefault="000047BF" w:rsidP="00211355">
      <w:pPr>
        <w:rPr>
          <w:rFonts w:ascii="Lato" w:hAnsi="Lato"/>
        </w:rPr>
      </w:pPr>
      <w:r w:rsidRPr="003F44FA">
        <w:rPr>
          <w:rFonts w:ascii="Lato" w:hAnsi="Lato"/>
        </w:rPr>
        <w:t>For full details of our extensive extra-curricular activities on offer after-school, please see our ECA brochure.</w:t>
      </w:r>
      <w:r w:rsidR="00211355" w:rsidRPr="00211355">
        <w:rPr>
          <w:rFonts w:eastAsia="Times New Roman"/>
          <w:color w:val="000000"/>
        </w:rPr>
        <w:t xml:space="preserve"> </w:t>
      </w:r>
      <w:r w:rsidR="00211355" w:rsidRPr="00211355">
        <w:rPr>
          <w:rFonts w:ascii="Lato" w:hAnsi="Lato"/>
        </w:rPr>
        <w:t>This will be emailed to all parents by our ECA coordinator during the first Half Term.</w:t>
      </w:r>
    </w:p>
    <w:p w14:paraId="1D73060B" w14:textId="104A13CE" w:rsidR="00584B9E" w:rsidRPr="003F44FA" w:rsidRDefault="00584B9E">
      <w:pPr>
        <w:rPr>
          <w:rFonts w:ascii="Lato" w:hAnsi="Lato"/>
        </w:rPr>
      </w:pPr>
    </w:p>
    <w:p w14:paraId="1D73060C" w14:textId="77777777" w:rsidR="00584B9E" w:rsidRPr="003F44FA" w:rsidRDefault="00584B9E">
      <w:pPr>
        <w:rPr>
          <w:rFonts w:ascii="Lato" w:hAnsi="Lato"/>
        </w:rPr>
      </w:pPr>
    </w:p>
    <w:sectPr w:rsidR="00584B9E" w:rsidRPr="003F44FA">
      <w:headerReference w:type="default" r:id="rId41"/>
      <w:footerReference w:type="default" r:id="rId42"/>
      <w:pgSz w:w="11909" w:h="16834"/>
      <w:pgMar w:top="325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959A8" w14:textId="77777777" w:rsidR="00473C82" w:rsidRDefault="00473C82">
      <w:pPr>
        <w:spacing w:line="240" w:lineRule="auto"/>
      </w:pPr>
      <w:r>
        <w:separator/>
      </w:r>
    </w:p>
  </w:endnote>
  <w:endnote w:type="continuationSeparator" w:id="0">
    <w:p w14:paraId="0177275D" w14:textId="77777777" w:rsidR="00473C82" w:rsidRDefault="00473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430489"/>
      <w:docPartObj>
        <w:docPartGallery w:val="Page Numbers (Bottom of Page)"/>
        <w:docPartUnique/>
      </w:docPartObj>
    </w:sdtPr>
    <w:sdtEndPr>
      <w:rPr>
        <w:noProof/>
      </w:rPr>
    </w:sdtEndPr>
    <w:sdtContent>
      <w:p w14:paraId="555FEC40" w14:textId="3316E4B7" w:rsidR="00DF62CE" w:rsidRDefault="00DF62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30612" w14:textId="77777777" w:rsidR="00584B9E" w:rsidRDefault="00584B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EEDCD" w14:textId="77777777" w:rsidR="00473C82" w:rsidRDefault="00473C82">
      <w:pPr>
        <w:spacing w:line="240" w:lineRule="auto"/>
      </w:pPr>
      <w:r>
        <w:separator/>
      </w:r>
    </w:p>
  </w:footnote>
  <w:footnote w:type="continuationSeparator" w:id="0">
    <w:p w14:paraId="240B9048" w14:textId="77777777" w:rsidR="00473C82" w:rsidRDefault="00473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0611" w14:textId="77777777" w:rsidR="00584B9E" w:rsidRDefault="000047BF">
    <w:r>
      <w:rPr>
        <w:noProof/>
      </w:rPr>
      <w:drawing>
        <wp:anchor distT="114300" distB="114300" distL="114300" distR="114300" simplePos="0" relativeHeight="251658240" behindDoc="0" locked="0" layoutInCell="1" hidden="0" allowOverlap="1" wp14:anchorId="1D730613" wp14:editId="1D730614">
          <wp:simplePos x="0" y="0"/>
          <wp:positionH relativeFrom="column">
            <wp:posOffset>-933449</wp:posOffset>
          </wp:positionH>
          <wp:positionV relativeFrom="paragraph">
            <wp:posOffset>-342899</wp:posOffset>
          </wp:positionV>
          <wp:extent cx="7602240" cy="1957388"/>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02240" cy="19573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4224"/>
    <w:multiLevelType w:val="multilevel"/>
    <w:tmpl w:val="2840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95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9E"/>
    <w:rsid w:val="000047BF"/>
    <w:rsid w:val="000065B3"/>
    <w:rsid w:val="0002098E"/>
    <w:rsid w:val="00022341"/>
    <w:rsid w:val="0003418F"/>
    <w:rsid w:val="00040946"/>
    <w:rsid w:val="00060998"/>
    <w:rsid w:val="000705A2"/>
    <w:rsid w:val="00090A5C"/>
    <w:rsid w:val="000A299E"/>
    <w:rsid w:val="000A313B"/>
    <w:rsid w:val="000C3CD4"/>
    <w:rsid w:val="000C6CF4"/>
    <w:rsid w:val="000D338B"/>
    <w:rsid w:val="000D6FBF"/>
    <w:rsid w:val="000E544A"/>
    <w:rsid w:val="000E57DB"/>
    <w:rsid w:val="0013618D"/>
    <w:rsid w:val="00143D03"/>
    <w:rsid w:val="0016076C"/>
    <w:rsid w:val="001637DD"/>
    <w:rsid w:val="00177DB3"/>
    <w:rsid w:val="001941E7"/>
    <w:rsid w:val="001A0B2E"/>
    <w:rsid w:val="001B1289"/>
    <w:rsid w:val="001B7F4A"/>
    <w:rsid w:val="001C4B6D"/>
    <w:rsid w:val="001E3039"/>
    <w:rsid w:val="001E3C55"/>
    <w:rsid w:val="001F1FBD"/>
    <w:rsid w:val="001F6501"/>
    <w:rsid w:val="00203B4B"/>
    <w:rsid w:val="00204AF7"/>
    <w:rsid w:val="00211355"/>
    <w:rsid w:val="0021492A"/>
    <w:rsid w:val="00220F19"/>
    <w:rsid w:val="00227298"/>
    <w:rsid w:val="0023065D"/>
    <w:rsid w:val="0023589E"/>
    <w:rsid w:val="0024580C"/>
    <w:rsid w:val="002519E6"/>
    <w:rsid w:val="0026054C"/>
    <w:rsid w:val="0028246E"/>
    <w:rsid w:val="002A54F7"/>
    <w:rsid w:val="002A6746"/>
    <w:rsid w:val="002B13FB"/>
    <w:rsid w:val="002C6CF5"/>
    <w:rsid w:val="002E0963"/>
    <w:rsid w:val="002E4C0C"/>
    <w:rsid w:val="002E6188"/>
    <w:rsid w:val="002F4C9A"/>
    <w:rsid w:val="002F6F98"/>
    <w:rsid w:val="00302207"/>
    <w:rsid w:val="0030712F"/>
    <w:rsid w:val="00310E98"/>
    <w:rsid w:val="00366471"/>
    <w:rsid w:val="00370681"/>
    <w:rsid w:val="00374F51"/>
    <w:rsid w:val="003968DB"/>
    <w:rsid w:val="003A2066"/>
    <w:rsid w:val="003A33E6"/>
    <w:rsid w:val="003A6917"/>
    <w:rsid w:val="003B4D88"/>
    <w:rsid w:val="003C58C8"/>
    <w:rsid w:val="003D2F04"/>
    <w:rsid w:val="003D34E1"/>
    <w:rsid w:val="003D7AD6"/>
    <w:rsid w:val="003F44FA"/>
    <w:rsid w:val="004311E0"/>
    <w:rsid w:val="00433D3B"/>
    <w:rsid w:val="00446615"/>
    <w:rsid w:val="0045524C"/>
    <w:rsid w:val="0045777F"/>
    <w:rsid w:val="004640A6"/>
    <w:rsid w:val="00473C82"/>
    <w:rsid w:val="004D5567"/>
    <w:rsid w:val="004E3A07"/>
    <w:rsid w:val="004E7B3E"/>
    <w:rsid w:val="004F2898"/>
    <w:rsid w:val="004F5058"/>
    <w:rsid w:val="00515EFE"/>
    <w:rsid w:val="005248A2"/>
    <w:rsid w:val="005551B9"/>
    <w:rsid w:val="00563000"/>
    <w:rsid w:val="00584B9E"/>
    <w:rsid w:val="005B14D2"/>
    <w:rsid w:val="005B29A5"/>
    <w:rsid w:val="005C4B94"/>
    <w:rsid w:val="005D1D28"/>
    <w:rsid w:val="005E3395"/>
    <w:rsid w:val="006016D1"/>
    <w:rsid w:val="0061237D"/>
    <w:rsid w:val="00617C40"/>
    <w:rsid w:val="00617ED4"/>
    <w:rsid w:val="00644DCA"/>
    <w:rsid w:val="00654852"/>
    <w:rsid w:val="006A0A33"/>
    <w:rsid w:val="006B127F"/>
    <w:rsid w:val="006D3F8F"/>
    <w:rsid w:val="006D44E6"/>
    <w:rsid w:val="006E0A1B"/>
    <w:rsid w:val="007221FB"/>
    <w:rsid w:val="00722EB8"/>
    <w:rsid w:val="00730F5D"/>
    <w:rsid w:val="00734F85"/>
    <w:rsid w:val="00741C11"/>
    <w:rsid w:val="0074742E"/>
    <w:rsid w:val="007747AC"/>
    <w:rsid w:val="00776BCD"/>
    <w:rsid w:val="007778AD"/>
    <w:rsid w:val="00797551"/>
    <w:rsid w:val="007B1456"/>
    <w:rsid w:val="007C1BBD"/>
    <w:rsid w:val="007C1F86"/>
    <w:rsid w:val="007C2432"/>
    <w:rsid w:val="007D25FA"/>
    <w:rsid w:val="007D2D2E"/>
    <w:rsid w:val="007E23E2"/>
    <w:rsid w:val="00811428"/>
    <w:rsid w:val="00822D93"/>
    <w:rsid w:val="008263D4"/>
    <w:rsid w:val="00835711"/>
    <w:rsid w:val="008431E7"/>
    <w:rsid w:val="00862101"/>
    <w:rsid w:val="00862B9A"/>
    <w:rsid w:val="00871BC7"/>
    <w:rsid w:val="0087657E"/>
    <w:rsid w:val="00887FD9"/>
    <w:rsid w:val="00896554"/>
    <w:rsid w:val="008A1763"/>
    <w:rsid w:val="008A30DB"/>
    <w:rsid w:val="008B04C5"/>
    <w:rsid w:val="008B4807"/>
    <w:rsid w:val="008B4930"/>
    <w:rsid w:val="008B5E63"/>
    <w:rsid w:val="008D42FE"/>
    <w:rsid w:val="008D6CDB"/>
    <w:rsid w:val="008F56D1"/>
    <w:rsid w:val="00910ECD"/>
    <w:rsid w:val="0093398D"/>
    <w:rsid w:val="009457E8"/>
    <w:rsid w:val="009607E4"/>
    <w:rsid w:val="009657DE"/>
    <w:rsid w:val="00972742"/>
    <w:rsid w:val="00975FFE"/>
    <w:rsid w:val="00984B08"/>
    <w:rsid w:val="00993FA8"/>
    <w:rsid w:val="00995712"/>
    <w:rsid w:val="009A37CD"/>
    <w:rsid w:val="009A7037"/>
    <w:rsid w:val="009A7C2B"/>
    <w:rsid w:val="009A7ECE"/>
    <w:rsid w:val="009D52FA"/>
    <w:rsid w:val="00A1062B"/>
    <w:rsid w:val="00A31A61"/>
    <w:rsid w:val="00A83298"/>
    <w:rsid w:val="00A838AE"/>
    <w:rsid w:val="00AB0DCC"/>
    <w:rsid w:val="00AC08BE"/>
    <w:rsid w:val="00AF1126"/>
    <w:rsid w:val="00B45B26"/>
    <w:rsid w:val="00B864D1"/>
    <w:rsid w:val="00B923CA"/>
    <w:rsid w:val="00BC76CB"/>
    <w:rsid w:val="00BD2335"/>
    <w:rsid w:val="00BE07F1"/>
    <w:rsid w:val="00CA621C"/>
    <w:rsid w:val="00CB27AA"/>
    <w:rsid w:val="00CB6200"/>
    <w:rsid w:val="00CE51A0"/>
    <w:rsid w:val="00D01635"/>
    <w:rsid w:val="00D13A3C"/>
    <w:rsid w:val="00D2374D"/>
    <w:rsid w:val="00D5158F"/>
    <w:rsid w:val="00D601B5"/>
    <w:rsid w:val="00D60778"/>
    <w:rsid w:val="00D97421"/>
    <w:rsid w:val="00DA51E9"/>
    <w:rsid w:val="00DB0BC6"/>
    <w:rsid w:val="00DB16DE"/>
    <w:rsid w:val="00DB2AD3"/>
    <w:rsid w:val="00DC541E"/>
    <w:rsid w:val="00DC785C"/>
    <w:rsid w:val="00DD3AB0"/>
    <w:rsid w:val="00DD6AFD"/>
    <w:rsid w:val="00DE0648"/>
    <w:rsid w:val="00DE754E"/>
    <w:rsid w:val="00DF62CE"/>
    <w:rsid w:val="00E30166"/>
    <w:rsid w:val="00E33225"/>
    <w:rsid w:val="00E46E14"/>
    <w:rsid w:val="00E829E8"/>
    <w:rsid w:val="00E82F54"/>
    <w:rsid w:val="00E83991"/>
    <w:rsid w:val="00E93EEC"/>
    <w:rsid w:val="00EA680B"/>
    <w:rsid w:val="00ED6C09"/>
    <w:rsid w:val="00F1557F"/>
    <w:rsid w:val="00F24DC1"/>
    <w:rsid w:val="00F34614"/>
    <w:rsid w:val="00F40097"/>
    <w:rsid w:val="00F43AE3"/>
    <w:rsid w:val="00F4790C"/>
    <w:rsid w:val="00FC27D7"/>
    <w:rsid w:val="00FC45D4"/>
    <w:rsid w:val="00FE025C"/>
    <w:rsid w:val="00FF0618"/>
    <w:rsid w:val="0CE2539B"/>
    <w:rsid w:val="125DE130"/>
    <w:rsid w:val="1D446326"/>
    <w:rsid w:val="2394CEEE"/>
    <w:rsid w:val="242D7941"/>
    <w:rsid w:val="24FD9228"/>
    <w:rsid w:val="2AB1B509"/>
    <w:rsid w:val="3A0A285D"/>
    <w:rsid w:val="3D2812C4"/>
    <w:rsid w:val="5EFFB4F3"/>
    <w:rsid w:val="60DA1A17"/>
    <w:rsid w:val="76DD9810"/>
    <w:rsid w:val="7DB9666C"/>
    <w:rsid w:val="7F978C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0378"/>
  <w15:docId w15:val="{8F86B55D-BA86-4167-B32E-E3D9E5C6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917"/>
  </w:style>
  <w:style w:type="paragraph" w:styleId="Heading1">
    <w:name w:val="heading 1"/>
    <w:basedOn w:val="Normal"/>
    <w:next w:val="Normal"/>
    <w:uiPriority w:val="9"/>
    <w:qFormat/>
    <w:pPr>
      <w:keepNext/>
      <w:keepLines/>
      <w:outlineLvl w:val="0"/>
    </w:pPr>
    <w:rPr>
      <w:b/>
      <w:sz w:val="34"/>
      <w:szCs w:val="34"/>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B14D2"/>
    <w:rPr>
      <w:color w:val="0000FF" w:themeColor="hyperlink"/>
      <w:u w:val="single"/>
    </w:rPr>
  </w:style>
  <w:style w:type="character" w:styleId="UnresolvedMention">
    <w:name w:val="Unresolved Mention"/>
    <w:basedOn w:val="DefaultParagraphFont"/>
    <w:uiPriority w:val="99"/>
    <w:semiHidden/>
    <w:unhideWhenUsed/>
    <w:rsid w:val="005B14D2"/>
    <w:rPr>
      <w:color w:val="605E5C"/>
      <w:shd w:val="clear" w:color="auto" w:fill="E1DFDD"/>
    </w:rPr>
  </w:style>
  <w:style w:type="paragraph" w:styleId="TOC1">
    <w:name w:val="toc 1"/>
    <w:basedOn w:val="Normal"/>
    <w:next w:val="Normal"/>
    <w:autoRedefine/>
    <w:uiPriority w:val="39"/>
    <w:unhideWhenUsed/>
    <w:rsid w:val="000E544A"/>
    <w:pPr>
      <w:spacing w:after="100"/>
    </w:pPr>
  </w:style>
  <w:style w:type="paragraph" w:styleId="TOC2">
    <w:name w:val="toc 2"/>
    <w:basedOn w:val="Normal"/>
    <w:next w:val="Normal"/>
    <w:autoRedefine/>
    <w:uiPriority w:val="39"/>
    <w:unhideWhenUsed/>
    <w:rsid w:val="000E544A"/>
    <w:pPr>
      <w:spacing w:after="100"/>
      <w:ind w:left="220"/>
    </w:pPr>
  </w:style>
  <w:style w:type="paragraph" w:styleId="Header">
    <w:name w:val="header"/>
    <w:basedOn w:val="Normal"/>
    <w:link w:val="HeaderChar"/>
    <w:uiPriority w:val="99"/>
    <w:unhideWhenUsed/>
    <w:rsid w:val="00DF62CE"/>
    <w:pPr>
      <w:tabs>
        <w:tab w:val="center" w:pos="4513"/>
        <w:tab w:val="right" w:pos="9026"/>
      </w:tabs>
      <w:spacing w:line="240" w:lineRule="auto"/>
    </w:pPr>
  </w:style>
  <w:style w:type="character" w:customStyle="1" w:styleId="HeaderChar">
    <w:name w:val="Header Char"/>
    <w:basedOn w:val="DefaultParagraphFont"/>
    <w:link w:val="Header"/>
    <w:uiPriority w:val="99"/>
    <w:rsid w:val="00DF62CE"/>
  </w:style>
  <w:style w:type="paragraph" w:styleId="Footer">
    <w:name w:val="footer"/>
    <w:basedOn w:val="Normal"/>
    <w:link w:val="FooterChar"/>
    <w:uiPriority w:val="99"/>
    <w:unhideWhenUsed/>
    <w:rsid w:val="00DF62CE"/>
    <w:pPr>
      <w:tabs>
        <w:tab w:val="center" w:pos="4513"/>
        <w:tab w:val="right" w:pos="9026"/>
      </w:tabs>
      <w:spacing w:line="240" w:lineRule="auto"/>
    </w:pPr>
  </w:style>
  <w:style w:type="character" w:customStyle="1" w:styleId="FooterChar">
    <w:name w:val="Footer Char"/>
    <w:basedOn w:val="DefaultParagraphFont"/>
    <w:link w:val="Footer"/>
    <w:uiPriority w:val="99"/>
    <w:rsid w:val="00DF62CE"/>
  </w:style>
  <w:style w:type="paragraph" w:styleId="TOCHeading">
    <w:name w:val="TOC Heading"/>
    <w:basedOn w:val="Heading1"/>
    <w:next w:val="Normal"/>
    <w:uiPriority w:val="39"/>
    <w:unhideWhenUsed/>
    <w:qFormat/>
    <w:rsid w:val="00A83298"/>
    <w:pPr>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NormalWeb">
    <w:name w:val="Normal (Web)"/>
    <w:basedOn w:val="Normal"/>
    <w:uiPriority w:val="99"/>
    <w:semiHidden/>
    <w:unhideWhenUsed/>
    <w:rsid w:val="002113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57660">
      <w:bodyDiv w:val="1"/>
      <w:marLeft w:val="0"/>
      <w:marRight w:val="0"/>
      <w:marTop w:val="0"/>
      <w:marBottom w:val="0"/>
      <w:divBdr>
        <w:top w:val="none" w:sz="0" w:space="0" w:color="auto"/>
        <w:left w:val="none" w:sz="0" w:space="0" w:color="auto"/>
        <w:bottom w:val="none" w:sz="0" w:space="0" w:color="auto"/>
        <w:right w:val="none" w:sz="0" w:space="0" w:color="auto"/>
      </w:divBdr>
    </w:div>
    <w:div w:id="245772190">
      <w:bodyDiv w:val="1"/>
      <w:marLeft w:val="0"/>
      <w:marRight w:val="0"/>
      <w:marTop w:val="0"/>
      <w:marBottom w:val="0"/>
      <w:divBdr>
        <w:top w:val="none" w:sz="0" w:space="0" w:color="auto"/>
        <w:left w:val="none" w:sz="0" w:space="0" w:color="auto"/>
        <w:bottom w:val="none" w:sz="0" w:space="0" w:color="auto"/>
        <w:right w:val="none" w:sz="0" w:space="0" w:color="auto"/>
      </w:divBdr>
    </w:div>
    <w:div w:id="303387223">
      <w:bodyDiv w:val="1"/>
      <w:marLeft w:val="0"/>
      <w:marRight w:val="0"/>
      <w:marTop w:val="0"/>
      <w:marBottom w:val="0"/>
      <w:divBdr>
        <w:top w:val="none" w:sz="0" w:space="0" w:color="auto"/>
        <w:left w:val="none" w:sz="0" w:space="0" w:color="auto"/>
        <w:bottom w:val="none" w:sz="0" w:space="0" w:color="auto"/>
        <w:right w:val="none" w:sz="0" w:space="0" w:color="auto"/>
      </w:divBdr>
    </w:div>
    <w:div w:id="388309388">
      <w:bodyDiv w:val="1"/>
      <w:marLeft w:val="0"/>
      <w:marRight w:val="0"/>
      <w:marTop w:val="0"/>
      <w:marBottom w:val="0"/>
      <w:divBdr>
        <w:top w:val="none" w:sz="0" w:space="0" w:color="auto"/>
        <w:left w:val="none" w:sz="0" w:space="0" w:color="auto"/>
        <w:bottom w:val="none" w:sz="0" w:space="0" w:color="auto"/>
        <w:right w:val="none" w:sz="0" w:space="0" w:color="auto"/>
      </w:divBdr>
    </w:div>
    <w:div w:id="535198850">
      <w:bodyDiv w:val="1"/>
      <w:marLeft w:val="0"/>
      <w:marRight w:val="0"/>
      <w:marTop w:val="0"/>
      <w:marBottom w:val="0"/>
      <w:divBdr>
        <w:top w:val="none" w:sz="0" w:space="0" w:color="auto"/>
        <w:left w:val="none" w:sz="0" w:space="0" w:color="auto"/>
        <w:bottom w:val="none" w:sz="0" w:space="0" w:color="auto"/>
        <w:right w:val="none" w:sz="0" w:space="0" w:color="auto"/>
      </w:divBdr>
    </w:div>
    <w:div w:id="606231093">
      <w:bodyDiv w:val="1"/>
      <w:marLeft w:val="0"/>
      <w:marRight w:val="0"/>
      <w:marTop w:val="0"/>
      <w:marBottom w:val="0"/>
      <w:divBdr>
        <w:top w:val="none" w:sz="0" w:space="0" w:color="auto"/>
        <w:left w:val="none" w:sz="0" w:space="0" w:color="auto"/>
        <w:bottom w:val="none" w:sz="0" w:space="0" w:color="auto"/>
        <w:right w:val="none" w:sz="0" w:space="0" w:color="auto"/>
      </w:divBdr>
    </w:div>
    <w:div w:id="670378247">
      <w:bodyDiv w:val="1"/>
      <w:marLeft w:val="0"/>
      <w:marRight w:val="0"/>
      <w:marTop w:val="0"/>
      <w:marBottom w:val="0"/>
      <w:divBdr>
        <w:top w:val="none" w:sz="0" w:space="0" w:color="auto"/>
        <w:left w:val="none" w:sz="0" w:space="0" w:color="auto"/>
        <w:bottom w:val="none" w:sz="0" w:space="0" w:color="auto"/>
        <w:right w:val="none" w:sz="0" w:space="0" w:color="auto"/>
      </w:divBdr>
    </w:div>
    <w:div w:id="844248671">
      <w:bodyDiv w:val="1"/>
      <w:marLeft w:val="0"/>
      <w:marRight w:val="0"/>
      <w:marTop w:val="0"/>
      <w:marBottom w:val="0"/>
      <w:divBdr>
        <w:top w:val="none" w:sz="0" w:space="0" w:color="auto"/>
        <w:left w:val="none" w:sz="0" w:space="0" w:color="auto"/>
        <w:bottom w:val="none" w:sz="0" w:space="0" w:color="auto"/>
        <w:right w:val="none" w:sz="0" w:space="0" w:color="auto"/>
      </w:divBdr>
    </w:div>
    <w:div w:id="1161384468">
      <w:bodyDiv w:val="1"/>
      <w:marLeft w:val="0"/>
      <w:marRight w:val="0"/>
      <w:marTop w:val="0"/>
      <w:marBottom w:val="0"/>
      <w:divBdr>
        <w:top w:val="none" w:sz="0" w:space="0" w:color="auto"/>
        <w:left w:val="none" w:sz="0" w:space="0" w:color="auto"/>
        <w:bottom w:val="none" w:sz="0" w:space="0" w:color="auto"/>
        <w:right w:val="none" w:sz="0" w:space="0" w:color="auto"/>
      </w:divBdr>
    </w:div>
    <w:div w:id="1289239832">
      <w:bodyDiv w:val="1"/>
      <w:marLeft w:val="0"/>
      <w:marRight w:val="0"/>
      <w:marTop w:val="0"/>
      <w:marBottom w:val="0"/>
      <w:divBdr>
        <w:top w:val="none" w:sz="0" w:space="0" w:color="auto"/>
        <w:left w:val="none" w:sz="0" w:space="0" w:color="auto"/>
        <w:bottom w:val="none" w:sz="0" w:space="0" w:color="auto"/>
        <w:right w:val="none" w:sz="0" w:space="0" w:color="auto"/>
      </w:divBdr>
    </w:div>
    <w:div w:id="1616475069">
      <w:bodyDiv w:val="1"/>
      <w:marLeft w:val="0"/>
      <w:marRight w:val="0"/>
      <w:marTop w:val="0"/>
      <w:marBottom w:val="0"/>
      <w:divBdr>
        <w:top w:val="none" w:sz="0" w:space="0" w:color="auto"/>
        <w:left w:val="none" w:sz="0" w:space="0" w:color="auto"/>
        <w:bottom w:val="none" w:sz="0" w:space="0" w:color="auto"/>
        <w:right w:val="none" w:sz="0" w:space="0" w:color="auto"/>
      </w:divBdr>
    </w:div>
    <w:div w:id="1686517519">
      <w:bodyDiv w:val="1"/>
      <w:marLeft w:val="0"/>
      <w:marRight w:val="0"/>
      <w:marTop w:val="0"/>
      <w:marBottom w:val="0"/>
      <w:divBdr>
        <w:top w:val="none" w:sz="0" w:space="0" w:color="auto"/>
        <w:left w:val="none" w:sz="0" w:space="0" w:color="auto"/>
        <w:bottom w:val="none" w:sz="0" w:space="0" w:color="auto"/>
        <w:right w:val="none" w:sz="0" w:space="0" w:color="auto"/>
      </w:divBdr>
    </w:div>
    <w:div w:id="2091005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empty-vicuna.files.svdcdn.com%2Fproduction%2Fdocuments%2FCurriculumOverviews%2F2025-26%2F2025-26-Long-Term-Plan-Y1-Y6-Including-Blank.pdf%3Fdm%3D1768209855&amp;data=05%7C02%7Cadam.fairless%40balearesint.net%7Cc99cf3ca185548e1629508de51bdca47%7Caf5fe0ae265c43d690e6fd0df1be263e%7C0%7C0%7C639038072792403401%7CUnknown%7CTWFpbGZsb3d8eyJFbXB0eU1hcGkiOnRydWUsIlYiOiIwLjAuMDAwMCIsIlAiOiJXaW4zMiIsIkFOIjoiTWFpbCIsIldUIjoyfQ%3D%3D%7C0%7C%7C%7C&amp;sdata=3icx2hYvnKGO9VpZY9BejjX25kIG8ZJV%2BShgZGi6kwg%3D&amp;reserved=0" TargetMode="External"/><Relationship Id="rId18" Type="http://schemas.openxmlformats.org/officeDocument/2006/relationships/hyperlink" Target="https://eur02.safelinks.protection.outlook.com/?url=https%3A%2F%2Fempty-vicuna.files.svdcdn.com%2Fproduction%2Fdocuments%2FCurriculumOverviews%2F2025-26%2FY1T1-Curriculum-Overview.pdf%3Fdm%3D1768208809&amp;data=05%7C02%7Cadam.fairless%40balearesint.net%7Cc99cf3ca185548e1629508de51bdca47%7Caf5fe0ae265c43d690e6fd0df1be263e%7C0%7C0%7C639038072792709989%7CUnknown%7CTWFpbGZsb3d8eyJFbXB0eU1hcGkiOnRydWUsIlYiOiIwLjAuMDAwMCIsIlAiOiJXaW4zMiIsIkFOIjoiTWFpbCIsIldUIjoyfQ%3D%3D%7C0%7C%7C%7C&amp;sdata=Tu9U6XkHaJ34gMwdGXXMNuZ5FKQ6w1fIMRHRn%2FxAOFc%3D&amp;reserved=0" TargetMode="External"/><Relationship Id="rId26" Type="http://schemas.openxmlformats.org/officeDocument/2006/relationships/hyperlink" Target="https://eur02.safelinks.protection.outlook.com/?url=https%3A%2F%2Fempty-vicuna.files.svdcdn.com%2Fproduction%2Fdocuments%2FCurriculumOverviews%2F2025-26%2FT2%2FYear-3-Curriculum-Overview-Term-2.pdf%3Fdm%3D1770973194&amp;data=05%7C02%7Cadam.fairless%40balearesint.net%7C3e332d3fd60040207f8d08de6adfa29f%7Caf5fe0ae265c43d690e6fd0df1be263e%7C0%7C0%7C639065705938996686%7CUnknown%7CTWFpbGZsb3d8eyJFbXB0eU1hcGkiOnRydWUsIlYiOiIwLjAuMDAwMCIsIlAiOiJXaW4zMiIsIkFOIjoiTWFpbCIsIldUIjoyfQ%3D%3D%7C0%7C%7C%7C&amp;sdata=wHXVgFQhWh%2FD6TiJ09jdA8RygIRjbSeIvsnDMuNklGw%3D&amp;reserved=0" TargetMode="External"/><Relationship Id="rId39" Type="http://schemas.openxmlformats.org/officeDocument/2006/relationships/hyperlink" Target="https://assets.publishing.service.gov.uk/media/68b8499e11b4ded2da19fd92/Relationships_education__relationships_and_sex_education_and_health_education_-_statutory_guidance.pdf" TargetMode="External"/><Relationship Id="rId21" Type="http://schemas.openxmlformats.org/officeDocument/2006/relationships/hyperlink" Target="https://eur02.safelinks.protection.outlook.com/?url=https%3A%2F%2Fempty-vicuna.files.svdcdn.com%2Fproduction%2Fdocuments%2FCurriculumOverviews%2F2025-26%2FY2T1-Curriculum-Overview.pdf%3Fdm%3D1768208810&amp;data=05%7C02%7Cadam.fairless%40balearesint.net%7Cc99cf3ca185548e1629508de51bdca47%7Caf5fe0ae265c43d690e6fd0df1be263e%7C0%7C0%7C639038072792760163%7CUnknown%7CTWFpbGZsb3d8eyJFbXB0eU1hcGkiOnRydWUsIlYiOiIwLjAuMDAwMCIsIlAiOiJXaW4zMiIsIkFOIjoiTWFpbCIsIldUIjoyfQ%3D%3D%7C0%7C%7C%7C&amp;sdata=dNhK9ykloPyeQHcIoKKKEAhlUSX9pVggylKm0bs4qXs%3D&amp;reserved=0" TargetMode="External"/><Relationship Id="rId34" Type="http://schemas.openxmlformats.org/officeDocument/2006/relationships/hyperlink" Target="https://eur02.safelinks.protection.outlook.com/?url=https%3A%2F%2Fempty-vicuna.files.svdcdn.com%2Fproduction%2Fdocuments%2FCurriculumOverviews%2F2025-26%2FY6T1-Curriculum-Overview.pdf%3Fdm%3D1768208814&amp;data=05%7C02%7Cadam.fairless%40balearesint.net%7Cc99cf3ca185548e1629508de51bdca47%7Caf5fe0ae265c43d690e6fd0df1be263e%7C0%7C0%7C639038072792976601%7CUnknown%7CTWFpbGZsb3d8eyJFbXB0eU1hcGkiOnRydWUsIlYiOiIwLjAuMDAwMCIsIlAiOiJXaW4zMiIsIkFOIjoiTWFpbCIsIldUIjoyfQ%3D%3D%7C0%7C%7C%7C&amp;sdata=Il5VfilszjUIN%2FykZVMLvOf0iiDpz5vvH2xqaxTkmjo%3D&amp;reserved=0"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2.safelinks.protection.outlook.com/?url=https%3A%2F%2Fempty-vicuna.files.svdcdn.com%2Fproduction%2Fdocuments%2FCurriculumOverviews%2F2025-26%2F2025-26-BIC-Curriculum-Plan.pdf%3Fdm%3D1768210362&amp;data=05%7C02%7Cadam.fairless%40balearesint.net%7Cc99cf3ca185548e1629508de51bdca47%7Caf5fe0ae265c43d690e6fd0df1be263e%7C0%7C0%7C639038072792533938%7CUnknown%7CTWFpbGZsb3d8eyJFbXB0eU1hcGkiOnRydWUsIlYiOiIwLjAuMDAwMCIsIlAiOiJXaW4zMiIsIkFOIjoiTWFpbCIsIldUIjoyfQ%3D%3D%7C0%7C%7C%7C&amp;sdata=sGx%2FqkwlUkNgKOmNIbBbFmjnelaZN87lvWJEovhQOzI%3D&amp;reserved=0" TargetMode="External"/><Relationship Id="rId20" Type="http://schemas.openxmlformats.org/officeDocument/2006/relationships/hyperlink" Target="https://eur02.safelinks.protection.outlook.com/?url=https%3A%2F%2Fempty-vicuna.files.svdcdn.com%2Fproduction%2Fdocuments%2FCurriculumOverviews%2F2025-26%2FT3%2FY1T3-Curriculum-Overview.pdf%3Fdm%3D1777886487&amp;data=05%7C02%7Cadam.fairless%40balearesint.net%7C33dbc3cad8274b77497f08dea9bec94f%7Caf5fe0ae265c43d690e6fd0df1be263e%7C0%7C0%7C639134834067447831%7CUnknown%7CTWFpbGZsb3d8eyJFbXB0eU1hcGkiOnRydWUsIlYiOiIwLjAuMDAwMCIsIlAiOiJXaW4zMiIsIkFOIjoiTWFpbCIsIldUIjoyfQ%3D%3D%7C0%7C%7C%7C&amp;sdata=TBqWQaeucMKSAgKwnKVxKMx6GDLBETGFynhZAGrI7A4%3D&amp;reserved=0" TargetMode="External"/><Relationship Id="rId29" Type="http://schemas.openxmlformats.org/officeDocument/2006/relationships/hyperlink" Target="https://eur02.safelinks.protection.outlook.com/?url=https%3A%2F%2Fempty-vicuna.files.svdcdn.com%2Fproduction%2Fdocuments%2FCurriculumOverviews%2F2025-26%2FT2%2FYear-4-Curriculum-Overview-Term-2.pdf%3Fdm%3D1770973193&amp;data=05%7C02%7Cadam.fairless%40balearesint.net%7C3e332d3fd60040207f8d08de6adfa29f%7Caf5fe0ae265c43d690e6fd0df1be263e%7C0%7C0%7C639065705939015976%7CUnknown%7CTWFpbGZsb3d8eyJFbXB0eU1hcGkiOnRydWUsIlYiOiIwLjAuMDAwMCIsIlAiOiJXaW4zMiIsIkFOIjoiTWFpbCIsIldUIjoyfQ%3D%3D%7C0%7C%7C%7C&amp;sdata=%2BmUCY68FQteiB44y6IphEzDKj52Y2psDmgEgybocS04%3D&amp;reserved=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s%3A%2F%2Fempty-vicuna.files.svdcdn.com%2Fproduction%2Fdocuments%2FCurriculumOverviews%2F2025-26%2F2025-26-Grammar-overview.pdf%3Fdm%3D1768210363&amp;data=05%7C02%7Cadam.fairless%40balearesint.net%7Cc99cf3ca185548e1629508de51bdca47%7Caf5fe0ae265c43d690e6fd0df1be263e%7C0%7C0%7C639038072792598009%7CUnknown%7CTWFpbGZsb3d8eyJFbXB0eU1hcGkiOnRydWUsIlYiOiIwLjAuMDAwMCIsIlAiOiJXaW4zMiIsIkFOIjoiTWFpbCIsIldUIjoyfQ%3D%3D%7C0%7C%7C%7C&amp;sdata=4ESOiIYorTUzak4%2BUEnUgawVnsCUA3eb06GFZu%2BSqgM%3D&amp;reserved=0" TargetMode="External"/><Relationship Id="rId24" Type="http://schemas.openxmlformats.org/officeDocument/2006/relationships/image" Target="media/image4.png"/><Relationship Id="rId32" Type="http://schemas.openxmlformats.org/officeDocument/2006/relationships/hyperlink" Target="https://eur02.safelinks.protection.outlook.com/?url=https%3A%2F%2Fempty-vicuna.files.svdcdn.com%2Fproduction%2Fdocuments%2FCurriculumOverviews%2F2025-26%2FT2%2FYear-5-Curriculum-Overview-Term-2.pdf%3Fdm%3D1770973193&amp;data=05%7C02%7Cadam.fairless%40balearesint.net%7C3e332d3fd60040207f8d08de6adfa29f%7Caf5fe0ae265c43d690e6fd0df1be263e%7C0%7C0%7C639065705939032760%7CUnknown%7CTWFpbGZsb3d8eyJFbXB0eU1hcGkiOnRydWUsIlYiOiIwLjAuMDAwMCIsIlAiOiJXaW4zMiIsIkFOIjoiTWFpbCIsIldUIjoyfQ%3D%3D%7C0%7C%7C%7C&amp;sdata=YuptlpPjMjqyKZUNxrN%2Ft5jnq17942p4r25AQeeOofs%3D&amp;reserved=0" TargetMode="External"/><Relationship Id="rId37" Type="http://schemas.openxmlformats.org/officeDocument/2006/relationships/hyperlink" Target="https://assets.publishing.service.gov.uk/media/68b8499e11b4ded2da19fd92/Relationships_education__relationships_and_sex_education_and_health_education_-_statutory_guidance.pdf" TargetMode="External"/><Relationship Id="rId40" Type="http://schemas.openxmlformats.org/officeDocument/2006/relationships/hyperlink" Target="https://www.careersandenterprise.co.uk/educators/gatsby-benchmarks/" TargetMode="External"/><Relationship Id="rId5" Type="http://schemas.openxmlformats.org/officeDocument/2006/relationships/webSettings" Target="webSettings.xml"/><Relationship Id="rId15" Type="http://schemas.openxmlformats.org/officeDocument/2006/relationships/hyperlink" Target="https://eur02.safelinks.protection.outlook.com/?url=https%3A%2F%2Fempty-vicuna.files.svdcdn.com%2Fproduction%2Fdocuments%2FCurriculumOverviews%2F2025-26%2FCalculation-Policy-All-Operations.pdf%3Fdm%3D1768209856&amp;data=05%7C02%7Cadam.fairless%40balearesint.net%7Cc99cf3ca185548e1629508de51bdca47%7Caf5fe0ae265c43d690e6fd0df1be263e%7C0%7C0%7C639038072792471410%7CUnknown%7CTWFpbGZsb3d8eyJFbXB0eU1hcGkiOnRydWUsIlYiOiIwLjAuMDAwMCIsIlAiOiJXaW4zMiIsIkFOIjoiTWFpbCIsIldUIjoyfQ%3D%3D%7C0%7C%7C%7C&amp;sdata=4KK%2FM9ucHwcHo5pbCRA7uUo0uNs7NrcDuKHBuW9HDNk%3D&amp;reserved=0" TargetMode="External"/><Relationship Id="rId23" Type="http://schemas.openxmlformats.org/officeDocument/2006/relationships/hyperlink" Target="https://eur02.safelinks.protection.outlook.com/?url=https%3A%2F%2Fempty-vicuna.files.svdcdn.com%2Fproduction%2Fdocuments%2FCurriculumOverviews%2F2025-26%2FT3%2FY2T3-Curriculum-Overview.pdf%3Fdm%3D1777886489&amp;data=05%7C02%7Cadam.fairless%40balearesint.net%7C33dbc3cad8274b77497f08dea9bec94f%7Caf5fe0ae265c43d690e6fd0df1be263e%7C0%7C0%7C639134834067505043%7CUnknown%7CTWFpbGZsb3d8eyJFbXB0eU1hcGkiOnRydWUsIlYiOiIwLjAuMDAwMCIsIlAiOiJXaW4zMiIsIkFOIjoiTWFpbCIsIldUIjoyfQ%3D%3D%7C0%7C%7C%7C&amp;sdata=OTOr2eBB4xQFeXJVSbsRIuXKEBz%2FPcrdsZhT0a0yJlk%3D&amp;reserved=0" TargetMode="External"/><Relationship Id="rId28" Type="http://schemas.openxmlformats.org/officeDocument/2006/relationships/hyperlink" Target="https://eur02.safelinks.protection.outlook.com/?url=https%3A%2F%2Fempty-vicuna.files.svdcdn.com%2Fproduction%2Fdocuments%2FCurriculumOverviews%2F2025-26%2FY4-T1Curriculum-Overview.pdf%3Fdm%3D1768208812&amp;data=05%7C02%7Cadam.fairless%40balearesint.net%7Cc99cf3ca185548e1629508de51bdca47%7Caf5fe0ae265c43d690e6fd0df1be263e%7C0%7C0%7C639038072792864626%7CUnknown%7CTWFpbGZsb3d8eyJFbXB0eU1hcGkiOnRydWUsIlYiOiIwLjAuMDAwMCIsIlAiOiJXaW4zMiIsIkFOIjoiTWFpbCIsIldUIjoyfQ%3D%3D%7C0%7C%7C%7C&amp;sdata=zgGFG%2BPXnEbPvRA6C1UGO6t61FnC19eItPUtec34%2BS4%3D&amp;reserved=0" TargetMode="External"/><Relationship Id="rId36" Type="http://schemas.openxmlformats.org/officeDocument/2006/relationships/hyperlink" Target="https://eur02.safelinks.protection.outlook.com/?url=https%3A%2F%2Fempty-vicuna.files.svdcdn.com%2Fproduction%2Fdocuments%2FCurriculumOverviews%2F2025-26%2FT3%2FY6T3-Curriculum-Overview.pdf%3Fdm%3D1777886491&amp;data=05%7C02%7Cadam.fairless%40balearesint.net%7C33dbc3cad8274b77497f08dea9bec94f%7Caf5fe0ae265c43d690e6fd0df1be263e%7C0%7C0%7C639134834067708416%7CUnknown%7CTWFpbGZsb3d8eyJFbXB0eU1hcGkiOnRydWUsIlYiOiIwLjAuMDAwMCIsIlAiOiJXaW4zMiIsIkFOIjoiTWFpbCIsIldUIjoyfQ%3D%3D%7C0%7C%7C%7C&amp;sdata=V216rKopaAQFj8slVYlenaB3b0oc5KQNOyEtPa5JFFc%3D&amp;reserved=0" TargetMode="External"/><Relationship Id="rId10" Type="http://schemas.openxmlformats.org/officeDocument/2006/relationships/hyperlink" Target="https://eur02.safelinks.protection.outlook.com/?url=https%3A%2F%2Fempty-vicuna.files.svdcdn.com%2Fproduction%2Fdocuments%2FCurriculumOverviews%2F2025-26%2FWriting-Progression-Map-2025-26.pdf%3Fdm%3D1770972523&amp;data=05%7C02%7Cadam.fairless%40balearesint.net%7Cbbba12ac59dc4ba885db08de6adccc65%7Caf5fe0ae265c43d690e6fd0df1be263e%7C0%7C0%7C639065693752240449%7CUnknown%7CTWFpbGZsb3d8eyJFbXB0eU1hcGkiOnRydWUsIlYiOiIwLjAuMDAwMCIsIlAiOiJXaW4zMiIsIkFOIjoiTWFpbCIsIldUIjoyfQ%3D%3D%7C0%7C%7C%7C&amp;sdata=HCWQ3NdxKvHkqZbcU1DB3HPexUvDeW%2Bb8axpizw1070%3D&amp;reserved=0" TargetMode="External"/><Relationship Id="rId19" Type="http://schemas.openxmlformats.org/officeDocument/2006/relationships/hyperlink" Target="https://eur02.safelinks.protection.outlook.com/?url=https%3A%2F%2Fempty-vicuna.files.svdcdn.com%2Fproduction%2Fdocuments%2FCurriculumOverviews%2F2025-26%2FT2%2FYear-1-Curriculum-Overview-Term-2.pdf%3Fdm%3D1770973193&amp;data=05%7C02%7Cadam.fairless%40balearesint.net%7C3e332d3fd60040207f8d08de6adfa29f%7Caf5fe0ae265c43d690e6fd0df1be263e%7C0%7C0%7C639065705938950889%7CUnknown%7CTWFpbGZsb3d8eyJFbXB0eU1hcGkiOnRydWUsIlYiOiIwLjAuMDAwMCIsIlAiOiJXaW4zMiIsIkFOIjoiTWFpbCIsIldUIjoyfQ%3D%3D%7C0%7C%7C%7C&amp;sdata=t5Y29oRKTxuMHgYK2CQv2RfKmXzMi0n56%2B35js7jb38%3D&amp;reserved=0" TargetMode="External"/><Relationship Id="rId31" Type="http://schemas.openxmlformats.org/officeDocument/2006/relationships/hyperlink" Target="https://eur02.safelinks.protection.outlook.com/?url=https%3A%2F%2Fempty-vicuna.files.svdcdn.com%2Fproduction%2Fdocuments%2FCurriculumOverviews%2F2025-26%2FY5T1-Curriculum-Overview.pdf%3Fdm%3D1768208813&amp;data=05%7C02%7Cadam.fairless%40balearesint.net%7Cc99cf3ca185548e1629508de51bdca47%7Caf5fe0ae265c43d690e6fd0df1be263e%7C0%7C0%7C639038072792921971%7CUnknown%7CTWFpbGZsb3d8eyJFbXB0eU1hcGkiOnRydWUsIlYiOiIwLjAuMDAwMCIsIlAiOiJXaW4zMiIsIkFOIjoiTWFpbCIsIldUIjoyfQ%3D%3D%7C0%7C%7C%7C&amp;sdata=Tt4PZkg%2FijFgUOYL2M98itSsQWGzeMXMcF6Kpi2xeuM%3D&amp;reserved=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r02.safelinks.protection.outlook.com/?url=https%3A%2F%2Fempty-vicuna.files.svdcdn.com%2Fproduction%2Fdocuments%2FCurriculumOverviews%2F2025-26%2FWhite-Rose-Maths-Key-Objectives.pdf%3Fdm%3D1770977603&amp;data=05%7C02%7Cadam.fairless%40balearesint.net%7C8bd6b85c794e409b31bb08de6ae89653%7Caf5fe0ae265c43d690e6fd0df1be263e%7C0%7C0%7C639065744520241580%7CUnknown%7CTWFpbGZsb3d8eyJFbXB0eU1hcGkiOnRydWUsIlYiOiIwLjAuMDAwMCIsIlAiOiJXaW4zMiIsIkFOIjoiTWFpbCIsIldUIjoyfQ%3D%3D%7C0%7C%7C%7C&amp;sdata=zQotjQCqaKVyVkI3WrcP3YpeGDxbOPSpIWbd1gn7hUI%3D&amp;reserved=0" TargetMode="External"/><Relationship Id="rId22" Type="http://schemas.openxmlformats.org/officeDocument/2006/relationships/hyperlink" Target="https://eur02.safelinks.protection.outlook.com/?url=https%3A%2F%2Fempty-vicuna.files.svdcdn.com%2Fproduction%2Fdocuments%2FCurriculumOverviews%2F2025-26%2FT2%2FYear-2-Curriculum-Overview-Term-2.pdf%3Fdm%3D1770973193&amp;data=05%7C02%7Cadam.fairless%40balearesint.net%7C3e332d3fd60040207f8d08de6adfa29f%7Caf5fe0ae265c43d690e6fd0df1be263e%7C0%7C0%7C639065705938974782%7CUnknown%7CTWFpbGZsb3d8eyJFbXB0eU1hcGkiOnRydWUsIlYiOiIwLjAuMDAwMCIsIlAiOiJXaW4zMiIsIkFOIjoiTWFpbCIsIldUIjoyfQ%3D%3D%7C0%7C%7C%7C&amp;sdata=ShmpAoh93mewrY%2FWiTrhgG5W0df9AUy%2F%2Bprm3x7ECfE%3D&amp;reserved=0" TargetMode="External"/><Relationship Id="rId27" Type="http://schemas.openxmlformats.org/officeDocument/2006/relationships/hyperlink" Target="https://eur02.safelinks.protection.outlook.com/?url=https%3A%2F%2Fempty-vicuna.files.svdcdn.com%2Fproduction%2Fdocuments%2FCurriculumOverviews%2F2025-26%2FT3%2FY3-T3-Curriculum-Overview.pdf%3Fdm%3D1777886489&amp;data=05%7C02%7Cadam.fairless%40balearesint.net%7C33dbc3cad8274b77497f08dea9bec94f%7Caf5fe0ae265c43d690e6fd0df1be263e%7C0%7C0%7C639134834067556046%7CUnknown%7CTWFpbGZsb3d8eyJFbXB0eU1hcGkiOnRydWUsIlYiOiIwLjAuMDAwMCIsIlAiOiJXaW4zMiIsIkFOIjoiTWFpbCIsIldUIjoyfQ%3D%3D%7C0%7C%7C%7C&amp;sdata=VPGnB0V9%2BsWYcfZHDjUYohldebIFkC7n%2F1pRi6YTrjQ%3D&amp;reserved=0" TargetMode="External"/><Relationship Id="rId30" Type="http://schemas.openxmlformats.org/officeDocument/2006/relationships/hyperlink" Target="https://eur02.safelinks.protection.outlook.com/?url=https%3A%2F%2Fempty-vicuna.files.svdcdn.com%2Fproduction%2Fdocuments%2FCurriculumOverviews%2F2025-26%2FT3%2FY4-T3-Curriculum-Overview.pdf%3Fdm%3D1777886490&amp;data=05%7C02%7Cadam.fairless%40balearesint.net%7C33dbc3cad8274b77497f08dea9bec94f%7Caf5fe0ae265c43d690e6fd0df1be263e%7C0%7C0%7C639134834067603932%7CUnknown%7CTWFpbGZsb3d8eyJFbXB0eU1hcGkiOnRydWUsIlYiOiIwLjAuMDAwMCIsIlAiOiJXaW4zMiIsIkFOIjoiTWFpbCIsIldUIjoyfQ%3D%3D%7C0%7C%7C%7C&amp;sdata=g1TdbXNTSZbP0Ud8Y0bIEqczHT%2BcQcqTyyZXi4zdd24%3D&amp;reserved=0" TargetMode="External"/><Relationship Id="rId35" Type="http://schemas.openxmlformats.org/officeDocument/2006/relationships/hyperlink" Target="https://eur02.safelinks.protection.outlook.com/?url=https%3A%2F%2Fempty-vicuna.files.svdcdn.com%2Fproduction%2Fdocuments%2FCurriculumOverviews%2F2025-26%2FT2%2FYear-6-Curriculum-Overview-Term-2.pdf%3Fdm%3D1770973193&amp;data=05%7C02%7Cadam.fairless%40balearesint.net%7C3e332d3fd60040207f8d08de6adfa29f%7Caf5fe0ae265c43d690e6fd0df1be263e%7C0%7C0%7C639065705939050047%7CUnknown%7CTWFpbGZsb3d8eyJFbXB0eU1hcGkiOnRydWUsIlYiOiIwLjAuMDAwMCIsIlAiOiJXaW4zMiIsIkFOIjoiTWFpbCIsIldUIjoyfQ%3D%3D%7C0%7C%7C%7C&amp;sdata=tsTTz9hurkptcfBaj0pVFTomCQRrJxnQ%2By0S9KeLICg%3D&amp;reserved=0"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ur02.safelinks.protection.outlook.com/?url=https%3A%2F%2Fempty-vicuna.files.svdcdn.com%2Fproduction%2Fdocuments%2FCurriculumOverviews%2F2025-26%2FProgression-in-Phonics.pdf%3Fdm%3D1768210364&amp;data=05%7C02%7Cadam.fairless%40balearesint.net%7Cc99cf3ca185548e1629508de51bdca47%7Caf5fe0ae265c43d690e6fd0df1be263e%7C0%7C0%7C639038072792656960%7CUnknown%7CTWFpbGZsb3d8eyJFbXB0eU1hcGkiOnRydWUsIlYiOiIwLjAuMDAwMCIsIlAiOiJXaW4zMiIsIkFOIjoiTWFpbCIsIldUIjoyfQ%3D%3D%7C0%7C%7C%7C&amp;sdata=zX4sJDE7Br8LlQLEndq6bMIO3bJ7Pnj4LzOtz6%2F46c4%3D&amp;reserved=0" TargetMode="External"/><Relationship Id="rId17" Type="http://schemas.openxmlformats.org/officeDocument/2006/relationships/image" Target="media/image3.png"/><Relationship Id="rId25" Type="http://schemas.openxmlformats.org/officeDocument/2006/relationships/hyperlink" Target="https://eur02.safelinks.protection.outlook.com/?url=https%3A%2F%2Fempty-vicuna.files.svdcdn.com%2Fproduction%2Fdocuments%2FCurriculumOverviews%2F2025-26%2FY3-T1-Curriculum-Overview.pdf%3Fdm%3D1768208811&amp;data=05%7C02%7Cadam.fairless%40balearesint.net%7Cc99cf3ca185548e1629508de51bdca47%7Caf5fe0ae265c43d690e6fd0df1be263e%7C0%7C0%7C639038072792811745%7CUnknown%7CTWFpbGZsb3d8eyJFbXB0eU1hcGkiOnRydWUsIlYiOiIwLjAuMDAwMCIsIlAiOiJXaW4zMiIsIkFOIjoiTWFpbCIsIldUIjoyfQ%3D%3D%7C0%7C%7C%7C&amp;sdata=GEupyjV7K3L6%2By0dHDFDQWJPCMrd0RWjYTmEm4KtoNM%3D&amp;reserved=0" TargetMode="External"/><Relationship Id="rId33" Type="http://schemas.openxmlformats.org/officeDocument/2006/relationships/hyperlink" Target="https://eur02.safelinks.protection.outlook.com/?url=https%3A%2F%2Fempty-vicuna.files.svdcdn.com%2Fproduction%2Fdocuments%2FCurriculumOverviews%2F2025-26%2FT3%2FY5T3-Curriculum-Overview.pdf%3Fdm%3D1777886491&amp;data=05%7C02%7Cadam.fairless%40balearesint.net%7C33dbc3cad8274b77497f08dea9bec94f%7Caf5fe0ae265c43d690e6fd0df1be263e%7C0%7C0%7C639134834067653878%7CUnknown%7CTWFpbGZsb3d8eyJFbXB0eU1hcGkiOnRydWUsIlYiOiIwLjAuMDAwMCIsIlAiOiJXaW4zMiIsIkFOIjoiTWFpbCIsIldUIjoyfQ%3D%3D%7C0%7C%7C%7C&amp;sdata=VFTOwY0N89bNY%2B3OmY%2BS9ocg6TDk96X3ZNyOT10XQN8%3D&amp;reserved=0" TargetMode="External"/><Relationship Id="rId38" Type="http://schemas.openxmlformats.org/officeDocument/2006/relationships/hyperlink" Target="https://fs.hubspotusercontent00.net/hubfs/20248256/Programme%20of%20Study/PSHE%20Association%20Programme%20of%20Study%20for%20PSHE%20Education%20(Key%20stages%201%E2%80%935)%2c%20Jan%202020.pdf?hsCtaTracking=d718fa8f-77a8-445b-a64e-bb10ca9a52d8%7C90ef65f6-90ab-4e84-af7b-92884c142b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A2EF5-57CC-4CE2-9A5B-64762F22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Pages>
  <Words>5318</Words>
  <Characters>30315</Characters>
  <Application>Microsoft Office Word</Application>
  <DocSecurity>0</DocSecurity>
  <Lines>252</Lines>
  <Paragraphs>71</Paragraphs>
  <ScaleCrop>false</ScaleCrop>
  <Company/>
  <LinksUpToDate>false</LinksUpToDate>
  <CharactersWithSpaces>35562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Fairless</cp:lastModifiedBy>
  <cp:revision>25</cp:revision>
  <dcterms:created xsi:type="dcterms:W3CDTF">2025-10-09T19:03:00Z</dcterms:created>
  <dcterms:modified xsi:type="dcterms:W3CDTF">2026-05-04T09:48:00Z</dcterms:modified>
</cp:coreProperties>
</file>